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54A8" w14:textId="55F7111A" w:rsidR="00107881" w:rsidRDefault="00B26FE0" w:rsidP="00F012EC">
      <w:pPr>
        <w:jc w:val="right"/>
      </w:pPr>
      <w:r>
        <w:rPr>
          <w:noProof/>
          <w:lang w:val="en-US"/>
        </w:rPr>
        <mc:AlternateContent>
          <mc:Choice Requires="wps">
            <w:drawing>
              <wp:anchor distT="0" distB="0" distL="114300" distR="114300" simplePos="0" relativeHeight="251659264" behindDoc="0" locked="0" layoutInCell="1" allowOverlap="1" wp14:anchorId="0258016B" wp14:editId="52A71FFE">
                <wp:simplePos x="0" y="0"/>
                <wp:positionH relativeFrom="column">
                  <wp:posOffset>19050</wp:posOffset>
                </wp:positionH>
                <wp:positionV relativeFrom="paragraph">
                  <wp:posOffset>152400</wp:posOffset>
                </wp:positionV>
                <wp:extent cx="27432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743200" cy="600075"/>
                        </a:xfrm>
                        <a:prstGeom prst="rect">
                          <a:avLst/>
                        </a:prstGeom>
                        <a:solidFill>
                          <a:schemeClr val="lt1"/>
                        </a:solidFill>
                        <a:ln w="6350">
                          <a:solidFill>
                            <a:prstClr val="black"/>
                          </a:solidFill>
                        </a:ln>
                      </wps:spPr>
                      <wps:txbx>
                        <w:txbxContent>
                          <w:p w14:paraId="406CEFA3" w14:textId="6D7C7913" w:rsidR="00B26FE0" w:rsidRPr="00B26FE0" w:rsidRDefault="00037D2E" w:rsidP="00B26FE0">
                            <w:pPr>
                              <w:jc w:val="center"/>
                              <w:rPr>
                                <w:sz w:val="52"/>
                              </w:rPr>
                            </w:pPr>
                            <w:r>
                              <w:rPr>
                                <w:sz w:val="52"/>
                              </w:rPr>
                              <w:t>Reading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58016B" id="_x0000_t202" coordsize="21600,21600" o:spt="202" path="m,l,21600r21600,l21600,xe">
                <v:stroke joinstyle="miter"/>
                <v:path gradientshapeok="t" o:connecttype="rect"/>
              </v:shapetype>
              <v:shape id="Text Box 1" o:spid="_x0000_s1026" type="#_x0000_t202" style="position:absolute;left:0;text-align:left;margin-left:1.5pt;margin-top:12pt;width:3in;height:4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mIqNgIAAHwEAAAOAAAAZHJzL2Uyb0RvYy54bWysVE1v2zAMvQ/YfxB0X+ykSdMZcYosRYYB&#13;&#10;QVsgHXpWZCk2JouapMTOfv0o2flot9Owi0yK1CP5SHp239aKHIR1FeicDgcpJUJzKCq9y+n3l9Wn&#13;&#10;O0qcZ7pgCrTI6VE4ej//+GHWmEyMoARVCEsQRLusMTktvTdZkjheipq5ARih0SjB1syjandJYVmD&#13;&#10;6LVKRml6mzRgC2OBC+fw9qEz0nnEl1Jw/ySlE56onGJuPp42nttwJvMZy3aWmbLifRrsH7KoWaUx&#13;&#10;6BnqgXlG9rb6A6quuAUH0g841AlIWXERa8Bqhum7ajYlMyLWguQ4c6bJ/T9Y/njYmGdLfPsFWmxg&#13;&#10;IKQxLnN4Gepppa3DFzMlaEcKj2faROsJx8vRdHyDvaCEo+02TdPpJMAkl9fGOv9VQE2CkFOLbYls&#13;&#10;scPa+c715BKCOVBVsaqUikoYBbFUlhwYNlH5mCOCv/FSmjQY/GaSRuA3tgB9fr9VjP/o07vyQjyl&#13;&#10;MedL7UHy7bbtCdlCcUSeLHQj5AxfVYi7Zs4/M4szg/XjHvgnPKQCTAZ6iZIS7K+/3Qd/bCVaKWlw&#13;&#10;BnPqfu6ZFZSobxqb/Hk4Hoehjcp4Mh2hYq8t22uL3tdLQIaGuHGGRzH4e3USpYX6FddlEaKiiWmO&#13;&#10;sXPqT+LSd5uB68bFYhGdcEwN82u9MTxAh44EPl/aV2ZN30+Pk/AIp2ll2bu2dr7hpYbF3oOsYs8D&#13;&#10;wR2rPe844nFq+nUMO3StR6/LT2P+GwAA//8DAFBLAwQUAAYACAAAACEAmf0vl90AAAANAQAADwAA&#13;&#10;AGRycy9kb3ducmV2LnhtbExPyU7DMBC9I/EP1iBxo043FNI4FUvhwomCOE/jqR0R25HtpuHvGU5w&#13;&#10;mUVv5i31dnK9GCmmLngF81kBgnwbdOeNgo/355sSRMroNfbBk4JvSrBtLi9qrHQ4+zca99kIJvGp&#13;&#10;QgU256GSMrWWHKZZGMgzdgzRYeY1Gqkjnpnc9XJRFLfSYedZweJAj5bar/3JKdg9mDvTlhjtrtRd&#13;&#10;N06fx1fzotT11fS04XK/AZFpyn8f8JuB/UPDxg7h5HUSvYIlx8kKFivuDK+Wax4OfDcv1yCbWv5P&#13;&#10;0fwAAAD//wMAUEsBAi0AFAAGAAgAAAAhALaDOJL+AAAA4QEAABMAAAAAAAAAAAAAAAAAAAAAAFtD&#13;&#10;b250ZW50X1R5cGVzXS54bWxQSwECLQAUAAYACAAAACEAOP0h/9YAAACUAQAACwAAAAAAAAAAAAAA&#13;&#10;AAAvAQAAX3JlbHMvLnJlbHNQSwECLQAUAAYACAAAACEAdaZiKjYCAAB8BAAADgAAAAAAAAAAAAAA&#13;&#10;AAAuAgAAZHJzL2Uyb0RvYy54bWxQSwECLQAUAAYACAAAACEAmf0vl90AAAANAQAADwAAAAAAAAAA&#13;&#10;AAAAAACQBAAAZHJzL2Rvd25yZXYueG1sUEsFBgAAAAAEAAQA8wAAAJoFAAAAAA==&#13;&#10;" fillcolor="white [3201]" strokeweight=".5pt">
                <v:textbox>
                  <w:txbxContent>
                    <w:p w14:paraId="406CEFA3" w14:textId="6D7C7913" w:rsidR="00B26FE0" w:rsidRPr="00B26FE0" w:rsidRDefault="00037D2E" w:rsidP="00B26FE0">
                      <w:pPr>
                        <w:jc w:val="center"/>
                        <w:rPr>
                          <w:sz w:val="52"/>
                        </w:rPr>
                      </w:pPr>
                      <w:r>
                        <w:rPr>
                          <w:sz w:val="52"/>
                        </w:rPr>
                        <w:t>Reading List</w:t>
                      </w:r>
                    </w:p>
                  </w:txbxContent>
                </v:textbox>
              </v:shape>
            </w:pict>
          </mc:Fallback>
        </mc:AlternateContent>
      </w:r>
      <w:r w:rsidR="00F012EC">
        <w:rPr>
          <w:noProof/>
          <w:lang w:val="en-US"/>
        </w:rPr>
        <w:drawing>
          <wp:inline distT="0" distB="0" distL="0" distR="0" wp14:anchorId="3A85C7FB" wp14:editId="3955C5B2">
            <wp:extent cx="2865120" cy="829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5120" cy="829310"/>
                    </a:xfrm>
                    <a:prstGeom prst="rect">
                      <a:avLst/>
                    </a:prstGeom>
                    <a:noFill/>
                  </pic:spPr>
                </pic:pic>
              </a:graphicData>
            </a:graphic>
          </wp:inline>
        </w:drawing>
      </w:r>
    </w:p>
    <w:p w14:paraId="7FBED16C" w14:textId="7BAF5301" w:rsidR="00A43CD5" w:rsidRDefault="00A43CD5" w:rsidP="00037D2E">
      <w:pPr>
        <w:keepNext/>
        <w:spacing w:after="0" w:line="240" w:lineRule="auto"/>
        <w:outlineLvl w:val="0"/>
        <w:rPr>
          <w:rFonts w:ascii="Arial" w:eastAsia="Times New Roman" w:hAnsi="Arial" w:cs="Times New Roman"/>
          <w:sz w:val="44"/>
          <w:szCs w:val="24"/>
        </w:rPr>
      </w:pPr>
    </w:p>
    <w:p w14:paraId="3A5F376B" w14:textId="571C9CF9" w:rsidR="00A43CD5" w:rsidRPr="00A43CD5" w:rsidRDefault="00A43CD5" w:rsidP="00A43CD5">
      <w:pPr>
        <w:keepNext/>
        <w:spacing w:after="0" w:line="240" w:lineRule="auto"/>
        <w:jc w:val="center"/>
        <w:outlineLvl w:val="0"/>
        <w:rPr>
          <w:rFonts w:ascii="Arial" w:eastAsia="Times New Roman" w:hAnsi="Arial" w:cs="Times New Roman"/>
          <w:sz w:val="44"/>
          <w:szCs w:val="24"/>
        </w:rPr>
      </w:pPr>
      <w:r w:rsidRPr="00A43CD5">
        <w:rPr>
          <w:rFonts w:ascii="Arial" w:eastAsia="Times New Roman" w:hAnsi="Arial" w:cs="Times New Roman"/>
          <w:sz w:val="44"/>
          <w:szCs w:val="24"/>
        </w:rPr>
        <w:t>BAHT LEVEL II – THE WRIST</w:t>
      </w:r>
    </w:p>
    <w:p w14:paraId="71DDD278" w14:textId="77777777" w:rsidR="00A43CD5" w:rsidRPr="00A43CD5" w:rsidRDefault="00A43CD5" w:rsidP="00A43CD5">
      <w:pPr>
        <w:spacing w:after="0" w:line="240" w:lineRule="auto"/>
        <w:jc w:val="center"/>
        <w:rPr>
          <w:rFonts w:ascii="Times New Roman" w:eastAsia="Times New Roman" w:hAnsi="Times New Roman" w:cs="Times New Roman"/>
          <w:sz w:val="24"/>
          <w:szCs w:val="24"/>
        </w:rPr>
      </w:pPr>
    </w:p>
    <w:p w14:paraId="653EF32C" w14:textId="56751BB0" w:rsidR="00A43CD5" w:rsidRPr="00A43CD5" w:rsidRDefault="00A43CD5" w:rsidP="00A43CD5">
      <w:pPr>
        <w:spacing w:after="0" w:line="240" w:lineRule="auto"/>
        <w:ind w:left="360"/>
        <w:rPr>
          <w:rFonts w:ascii="Arial" w:eastAsia="Times New Roman" w:hAnsi="Arial" w:cs="Arial"/>
          <w:sz w:val="32"/>
          <w:szCs w:val="32"/>
        </w:rPr>
      </w:pPr>
    </w:p>
    <w:p w14:paraId="615B201E" w14:textId="77777777" w:rsidR="00290AC1" w:rsidRDefault="00037D2E" w:rsidP="00037D2E">
      <w:pPr>
        <w:spacing w:after="0" w:line="240" w:lineRule="auto"/>
        <w:ind w:left="360"/>
        <w:rPr>
          <w:rFonts w:ascii="Arial" w:eastAsia="Times New Roman" w:hAnsi="Arial" w:cs="Arial"/>
          <w:sz w:val="32"/>
          <w:szCs w:val="32"/>
        </w:rPr>
      </w:pPr>
      <w:r w:rsidRPr="00037D2E">
        <w:rPr>
          <w:rFonts w:ascii="Arial" w:eastAsia="Times New Roman" w:hAnsi="Arial" w:cs="Arial"/>
          <w:sz w:val="32"/>
          <w:szCs w:val="32"/>
        </w:rPr>
        <w:t>It is recommended that prior to the course some background reading is undertaken. We would recommend that the most useful study you can undertake is reviewing the basic hand assessment techniques and anatomy including – musc</w:t>
      </w:r>
      <w:r w:rsidR="00290AC1">
        <w:rPr>
          <w:rFonts w:ascii="Arial" w:eastAsia="Times New Roman" w:hAnsi="Arial" w:cs="Arial"/>
          <w:sz w:val="32"/>
          <w:szCs w:val="32"/>
        </w:rPr>
        <w:t xml:space="preserve">le, bone, tendon and </w:t>
      </w:r>
      <w:proofErr w:type="gramStart"/>
      <w:r w:rsidR="00290AC1">
        <w:rPr>
          <w:rFonts w:ascii="Arial" w:eastAsia="Times New Roman" w:hAnsi="Arial" w:cs="Arial"/>
          <w:sz w:val="32"/>
          <w:szCs w:val="32"/>
        </w:rPr>
        <w:t>nerve</w:t>
      </w:r>
      <w:proofErr w:type="gramEnd"/>
    </w:p>
    <w:p w14:paraId="2F04038F" w14:textId="1E80B07E" w:rsidR="00037D2E" w:rsidRDefault="00290AC1" w:rsidP="00037D2E">
      <w:pPr>
        <w:spacing w:after="0" w:line="240" w:lineRule="auto"/>
        <w:ind w:left="360"/>
        <w:rPr>
          <w:rFonts w:ascii="Arial" w:eastAsia="Times New Roman" w:hAnsi="Arial" w:cs="Arial"/>
          <w:sz w:val="32"/>
          <w:szCs w:val="32"/>
        </w:rPr>
      </w:pPr>
      <w:r>
        <w:rPr>
          <w:rFonts w:ascii="Arial" w:eastAsia="Times New Roman" w:hAnsi="Arial" w:cs="Arial"/>
          <w:sz w:val="32"/>
          <w:szCs w:val="32"/>
        </w:rPr>
        <w:t xml:space="preserve">Use </w:t>
      </w:r>
      <w:r w:rsidR="00037D2E" w:rsidRPr="00037D2E">
        <w:rPr>
          <w:rFonts w:ascii="Arial" w:eastAsia="Times New Roman" w:hAnsi="Arial" w:cs="Arial"/>
          <w:sz w:val="32"/>
          <w:szCs w:val="32"/>
        </w:rPr>
        <w:t>any of these key texts</w:t>
      </w:r>
      <w:r w:rsidR="008E15EB">
        <w:rPr>
          <w:rFonts w:ascii="Arial" w:eastAsia="Times New Roman" w:hAnsi="Arial" w:cs="Arial"/>
          <w:sz w:val="32"/>
          <w:szCs w:val="32"/>
        </w:rPr>
        <w:t xml:space="preserve"> OR from any appropriate text</w:t>
      </w:r>
      <w:r w:rsidR="00037D2E" w:rsidRPr="00037D2E">
        <w:rPr>
          <w:rFonts w:ascii="Arial" w:eastAsia="Times New Roman" w:hAnsi="Arial" w:cs="Arial"/>
          <w:sz w:val="32"/>
          <w:szCs w:val="32"/>
        </w:rPr>
        <w:t>:</w:t>
      </w:r>
    </w:p>
    <w:p w14:paraId="12DE7711" w14:textId="77777777" w:rsidR="008E15EB" w:rsidRDefault="008E15EB" w:rsidP="00037D2E">
      <w:pPr>
        <w:spacing w:after="0" w:line="240" w:lineRule="auto"/>
        <w:ind w:left="360"/>
        <w:rPr>
          <w:rFonts w:ascii="Arial" w:eastAsia="Times New Roman" w:hAnsi="Arial" w:cs="Arial"/>
          <w:sz w:val="32"/>
          <w:szCs w:val="32"/>
        </w:rPr>
      </w:pPr>
    </w:p>
    <w:p w14:paraId="49FF9B47" w14:textId="77777777" w:rsidR="00290AC1" w:rsidRPr="00037D2E" w:rsidRDefault="00290AC1" w:rsidP="00037D2E">
      <w:pPr>
        <w:spacing w:after="0" w:line="240" w:lineRule="auto"/>
        <w:ind w:left="360"/>
        <w:rPr>
          <w:rFonts w:ascii="Arial" w:eastAsia="Times New Roman" w:hAnsi="Arial" w:cs="Arial"/>
          <w:sz w:val="32"/>
          <w:szCs w:val="32"/>
        </w:rPr>
      </w:pPr>
    </w:p>
    <w:p w14:paraId="78C534C2" w14:textId="77777777" w:rsidR="008E15EB" w:rsidRPr="008E15EB" w:rsidRDefault="008E15EB" w:rsidP="008E15EB">
      <w:pPr>
        <w:spacing w:after="120" w:line="240" w:lineRule="auto"/>
        <w:rPr>
          <w:rFonts w:ascii="Arial" w:hAnsi="Arial" w:cs="Arial"/>
          <w:b/>
          <w:sz w:val="24"/>
          <w:szCs w:val="24"/>
          <w:u w:val="single"/>
        </w:rPr>
      </w:pPr>
      <w:r w:rsidRPr="008E15EB">
        <w:rPr>
          <w:rFonts w:ascii="Arial" w:hAnsi="Arial" w:cs="Arial"/>
          <w:b/>
          <w:sz w:val="24"/>
          <w:szCs w:val="24"/>
        </w:rPr>
        <w:t xml:space="preserve">1. </w:t>
      </w:r>
      <w:proofErr w:type="spellStart"/>
      <w:r w:rsidRPr="008E15EB">
        <w:rPr>
          <w:rFonts w:ascii="Arial" w:hAnsi="Arial" w:cs="Arial"/>
          <w:b/>
          <w:sz w:val="24"/>
          <w:szCs w:val="24"/>
        </w:rPr>
        <w:t>Tubiana</w:t>
      </w:r>
      <w:proofErr w:type="spellEnd"/>
      <w:r w:rsidRPr="008E15EB">
        <w:rPr>
          <w:rFonts w:ascii="Arial" w:hAnsi="Arial" w:cs="Arial"/>
          <w:b/>
          <w:sz w:val="24"/>
          <w:szCs w:val="24"/>
        </w:rPr>
        <w:t xml:space="preserve">, R., </w:t>
      </w:r>
      <w:proofErr w:type="spellStart"/>
      <w:r w:rsidRPr="008E15EB">
        <w:rPr>
          <w:rFonts w:ascii="Arial" w:hAnsi="Arial" w:cs="Arial"/>
          <w:b/>
          <w:sz w:val="24"/>
          <w:szCs w:val="24"/>
        </w:rPr>
        <w:t>Thomine</w:t>
      </w:r>
      <w:proofErr w:type="spellEnd"/>
      <w:r w:rsidRPr="008E15EB">
        <w:rPr>
          <w:rFonts w:ascii="Arial" w:hAnsi="Arial" w:cs="Arial"/>
          <w:b/>
          <w:sz w:val="24"/>
          <w:szCs w:val="24"/>
        </w:rPr>
        <w:t xml:space="preserve">, J-M., </w:t>
      </w:r>
      <w:proofErr w:type="spellStart"/>
      <w:r w:rsidRPr="008E15EB">
        <w:rPr>
          <w:rFonts w:ascii="Arial" w:hAnsi="Arial" w:cs="Arial"/>
          <w:b/>
          <w:sz w:val="24"/>
          <w:szCs w:val="24"/>
        </w:rPr>
        <w:t>Mackin</w:t>
      </w:r>
      <w:proofErr w:type="spellEnd"/>
      <w:r w:rsidRPr="008E15EB">
        <w:rPr>
          <w:rFonts w:ascii="Arial" w:hAnsi="Arial" w:cs="Arial"/>
          <w:b/>
          <w:sz w:val="24"/>
          <w:szCs w:val="24"/>
        </w:rPr>
        <w:t xml:space="preserve">, E. (1996) </w:t>
      </w:r>
      <w:r w:rsidRPr="008E15EB">
        <w:rPr>
          <w:rFonts w:ascii="Arial" w:hAnsi="Arial" w:cs="Arial"/>
          <w:b/>
          <w:sz w:val="24"/>
          <w:szCs w:val="24"/>
          <w:u w:val="single"/>
        </w:rPr>
        <w:t>Examination of the Hand</w:t>
      </w:r>
    </w:p>
    <w:p w14:paraId="6EF91B82" w14:textId="488CFBE0" w:rsidR="008E15EB" w:rsidRPr="008E15EB" w:rsidRDefault="008E15EB" w:rsidP="008E15EB">
      <w:pPr>
        <w:spacing w:after="120" w:line="240" w:lineRule="auto"/>
        <w:rPr>
          <w:rFonts w:ascii="Arial" w:hAnsi="Arial" w:cs="Arial"/>
          <w:b/>
          <w:sz w:val="24"/>
          <w:szCs w:val="24"/>
          <w:u w:val="single"/>
        </w:rPr>
      </w:pPr>
      <w:r w:rsidRPr="008E15EB">
        <w:rPr>
          <w:rFonts w:ascii="Arial" w:hAnsi="Arial" w:cs="Arial"/>
          <w:b/>
          <w:sz w:val="24"/>
          <w:szCs w:val="24"/>
        </w:rPr>
        <w:t xml:space="preserve">    </w:t>
      </w:r>
      <w:r w:rsidRPr="008E15EB">
        <w:rPr>
          <w:rFonts w:ascii="Arial" w:hAnsi="Arial" w:cs="Arial"/>
          <w:b/>
          <w:sz w:val="24"/>
          <w:szCs w:val="24"/>
          <w:u w:val="single"/>
        </w:rPr>
        <w:t>and Wrist</w:t>
      </w:r>
      <w:r w:rsidRPr="008E15EB">
        <w:rPr>
          <w:rFonts w:ascii="Arial" w:hAnsi="Arial" w:cs="Arial"/>
          <w:b/>
          <w:sz w:val="24"/>
          <w:szCs w:val="24"/>
        </w:rPr>
        <w:t xml:space="preserve"> (2</w:t>
      </w:r>
      <w:r w:rsidRPr="008E15EB">
        <w:rPr>
          <w:rFonts w:ascii="Arial" w:hAnsi="Arial" w:cs="Arial"/>
          <w:b/>
          <w:sz w:val="24"/>
          <w:szCs w:val="24"/>
          <w:vertAlign w:val="superscript"/>
        </w:rPr>
        <w:t>nd</w:t>
      </w:r>
      <w:r w:rsidRPr="008E15EB">
        <w:rPr>
          <w:rFonts w:ascii="Arial" w:hAnsi="Arial" w:cs="Arial"/>
          <w:b/>
          <w:sz w:val="24"/>
          <w:szCs w:val="24"/>
        </w:rPr>
        <w:t xml:space="preserve"> </w:t>
      </w:r>
      <w:proofErr w:type="spellStart"/>
      <w:r w:rsidRPr="008E15EB">
        <w:rPr>
          <w:rFonts w:ascii="Arial" w:hAnsi="Arial" w:cs="Arial"/>
          <w:b/>
          <w:sz w:val="24"/>
          <w:szCs w:val="24"/>
        </w:rPr>
        <w:t>edn</w:t>
      </w:r>
      <w:proofErr w:type="spellEnd"/>
      <w:r w:rsidRPr="008E15EB">
        <w:rPr>
          <w:rFonts w:ascii="Arial" w:hAnsi="Arial" w:cs="Arial"/>
          <w:b/>
          <w:sz w:val="24"/>
          <w:szCs w:val="24"/>
        </w:rPr>
        <w:t xml:space="preserve">) London: Martin </w:t>
      </w:r>
      <w:proofErr w:type="spellStart"/>
      <w:r w:rsidRPr="008E15EB">
        <w:rPr>
          <w:rFonts w:ascii="Arial" w:hAnsi="Arial" w:cs="Arial"/>
          <w:b/>
          <w:sz w:val="24"/>
          <w:szCs w:val="24"/>
        </w:rPr>
        <w:t>Dunitz</w:t>
      </w:r>
      <w:proofErr w:type="spellEnd"/>
    </w:p>
    <w:p w14:paraId="65A14542" w14:textId="7D0344A9" w:rsidR="008E15EB" w:rsidRPr="008E15EB" w:rsidRDefault="008E15EB" w:rsidP="008E15EB">
      <w:pPr>
        <w:spacing w:after="120" w:line="240" w:lineRule="auto"/>
        <w:ind w:firstLine="720"/>
        <w:rPr>
          <w:rFonts w:ascii="Arial" w:hAnsi="Arial" w:cs="Arial"/>
          <w:sz w:val="24"/>
          <w:szCs w:val="24"/>
        </w:rPr>
      </w:pPr>
      <w:r w:rsidRPr="008E15EB">
        <w:rPr>
          <w:rFonts w:ascii="Arial" w:hAnsi="Arial" w:cs="Arial"/>
          <w:sz w:val="24"/>
          <w:szCs w:val="24"/>
        </w:rPr>
        <w:t>Chapter 1.1:</w:t>
      </w:r>
      <w:r w:rsidRPr="008E15EB">
        <w:rPr>
          <w:rFonts w:ascii="Arial" w:hAnsi="Arial" w:cs="Arial"/>
          <w:sz w:val="24"/>
          <w:szCs w:val="24"/>
        </w:rPr>
        <w:tab/>
        <w:t>Skeleton of the hand</w:t>
      </w:r>
      <w:r w:rsidRPr="008E15EB">
        <w:rPr>
          <w:rFonts w:ascii="Arial" w:hAnsi="Arial" w:cs="Arial"/>
          <w:sz w:val="24"/>
          <w:szCs w:val="24"/>
        </w:rPr>
        <w:tab/>
      </w:r>
      <w:r w:rsidRPr="008E15EB">
        <w:rPr>
          <w:rFonts w:ascii="Arial" w:hAnsi="Arial" w:cs="Arial"/>
          <w:sz w:val="24"/>
          <w:szCs w:val="24"/>
        </w:rPr>
        <w:tab/>
      </w:r>
      <w:r w:rsidRPr="008E15EB">
        <w:rPr>
          <w:rFonts w:ascii="Arial" w:hAnsi="Arial" w:cs="Arial"/>
          <w:sz w:val="24"/>
          <w:szCs w:val="24"/>
        </w:rPr>
        <w:tab/>
      </w:r>
      <w:r w:rsidRPr="008E15EB">
        <w:rPr>
          <w:rFonts w:ascii="Arial" w:hAnsi="Arial" w:cs="Arial"/>
          <w:sz w:val="24"/>
          <w:szCs w:val="24"/>
        </w:rPr>
        <w:tab/>
      </w:r>
      <w:proofErr w:type="spellStart"/>
      <w:r w:rsidRPr="008E15EB">
        <w:rPr>
          <w:rFonts w:ascii="Arial" w:hAnsi="Arial" w:cs="Arial"/>
          <w:sz w:val="24"/>
          <w:szCs w:val="24"/>
        </w:rPr>
        <w:t>pgs</w:t>
      </w:r>
      <w:proofErr w:type="spellEnd"/>
      <w:r w:rsidRPr="008E15EB">
        <w:rPr>
          <w:rFonts w:ascii="Arial" w:hAnsi="Arial" w:cs="Arial"/>
          <w:sz w:val="24"/>
          <w:szCs w:val="24"/>
        </w:rPr>
        <w:t>: 4-28</w:t>
      </w:r>
    </w:p>
    <w:p w14:paraId="76EAD8B4" w14:textId="72BC460E" w:rsidR="008E15EB" w:rsidRPr="008E15EB" w:rsidRDefault="008E15EB" w:rsidP="008E15EB">
      <w:pPr>
        <w:spacing w:after="120" w:line="240" w:lineRule="auto"/>
        <w:ind w:firstLine="720"/>
        <w:rPr>
          <w:rFonts w:ascii="Arial" w:hAnsi="Arial" w:cs="Arial"/>
          <w:sz w:val="24"/>
          <w:szCs w:val="24"/>
        </w:rPr>
      </w:pPr>
      <w:r w:rsidRPr="008E15EB">
        <w:rPr>
          <w:rFonts w:ascii="Arial" w:hAnsi="Arial" w:cs="Arial"/>
          <w:sz w:val="24"/>
          <w:szCs w:val="24"/>
        </w:rPr>
        <w:t>Chapter 1.3:</w:t>
      </w:r>
      <w:r w:rsidRPr="008E15EB">
        <w:rPr>
          <w:rFonts w:ascii="Arial" w:hAnsi="Arial" w:cs="Arial"/>
          <w:sz w:val="24"/>
          <w:szCs w:val="24"/>
        </w:rPr>
        <w:tab/>
        <w:t>Movements of the hand and wrist</w:t>
      </w:r>
      <w:r w:rsidRPr="008E15EB">
        <w:rPr>
          <w:rFonts w:ascii="Arial" w:hAnsi="Arial" w:cs="Arial"/>
          <w:sz w:val="24"/>
          <w:szCs w:val="24"/>
        </w:rPr>
        <w:tab/>
      </w:r>
      <w:r w:rsidRPr="008E15EB">
        <w:rPr>
          <w:rFonts w:ascii="Arial" w:hAnsi="Arial" w:cs="Arial"/>
          <w:sz w:val="24"/>
          <w:szCs w:val="24"/>
        </w:rPr>
        <w:tab/>
      </w:r>
      <w:r>
        <w:rPr>
          <w:rFonts w:ascii="Arial" w:hAnsi="Arial" w:cs="Arial"/>
          <w:sz w:val="24"/>
          <w:szCs w:val="24"/>
        </w:rPr>
        <w:tab/>
      </w:r>
      <w:proofErr w:type="spellStart"/>
      <w:r w:rsidRPr="008E15EB">
        <w:rPr>
          <w:rFonts w:ascii="Arial" w:hAnsi="Arial" w:cs="Arial"/>
          <w:sz w:val="24"/>
          <w:szCs w:val="24"/>
        </w:rPr>
        <w:t>pgs</w:t>
      </w:r>
      <w:proofErr w:type="spellEnd"/>
      <w:r w:rsidRPr="008E15EB">
        <w:rPr>
          <w:rFonts w:ascii="Arial" w:hAnsi="Arial" w:cs="Arial"/>
          <w:sz w:val="24"/>
          <w:szCs w:val="24"/>
        </w:rPr>
        <w:t>: 40-128</w:t>
      </w:r>
    </w:p>
    <w:p w14:paraId="2A886887" w14:textId="3BD88A83" w:rsidR="008E15EB" w:rsidRPr="008E15EB" w:rsidRDefault="008E15EB" w:rsidP="008E15EB">
      <w:pPr>
        <w:spacing w:after="120" w:line="240" w:lineRule="auto"/>
        <w:ind w:firstLine="720"/>
        <w:rPr>
          <w:rFonts w:ascii="Arial" w:hAnsi="Arial" w:cs="Arial"/>
          <w:sz w:val="24"/>
          <w:szCs w:val="24"/>
        </w:rPr>
      </w:pPr>
      <w:r w:rsidRPr="008E15EB">
        <w:rPr>
          <w:rFonts w:ascii="Arial" w:hAnsi="Arial" w:cs="Arial"/>
          <w:sz w:val="24"/>
          <w:szCs w:val="24"/>
        </w:rPr>
        <w:t>Chapter 2.2:</w:t>
      </w:r>
      <w:r w:rsidRPr="008E15EB">
        <w:rPr>
          <w:rFonts w:ascii="Arial" w:hAnsi="Arial" w:cs="Arial"/>
          <w:sz w:val="24"/>
          <w:szCs w:val="24"/>
        </w:rPr>
        <w:tab/>
        <w:t>Examination of bones and joints</w:t>
      </w:r>
      <w:r w:rsidRPr="008E15EB">
        <w:rPr>
          <w:rFonts w:ascii="Arial" w:hAnsi="Arial" w:cs="Arial"/>
          <w:sz w:val="24"/>
          <w:szCs w:val="24"/>
        </w:rPr>
        <w:tab/>
      </w:r>
      <w:r w:rsidRPr="008E15EB">
        <w:rPr>
          <w:rFonts w:ascii="Arial" w:hAnsi="Arial" w:cs="Arial"/>
          <w:sz w:val="24"/>
          <w:szCs w:val="24"/>
        </w:rPr>
        <w:tab/>
      </w:r>
      <w:r w:rsidRPr="008E15EB">
        <w:rPr>
          <w:rFonts w:ascii="Arial" w:hAnsi="Arial" w:cs="Arial"/>
          <w:sz w:val="24"/>
          <w:szCs w:val="24"/>
        </w:rPr>
        <w:tab/>
      </w:r>
      <w:proofErr w:type="spellStart"/>
      <w:r w:rsidRPr="008E15EB">
        <w:rPr>
          <w:rFonts w:ascii="Arial" w:hAnsi="Arial" w:cs="Arial"/>
          <w:sz w:val="24"/>
          <w:szCs w:val="24"/>
        </w:rPr>
        <w:t>pgs</w:t>
      </w:r>
      <w:proofErr w:type="spellEnd"/>
      <w:r w:rsidRPr="008E15EB">
        <w:rPr>
          <w:rFonts w:ascii="Arial" w:hAnsi="Arial" w:cs="Arial"/>
          <w:sz w:val="24"/>
          <w:szCs w:val="24"/>
        </w:rPr>
        <w:t>: 185-205</w:t>
      </w:r>
    </w:p>
    <w:p w14:paraId="4E1ED5B0" w14:textId="7D469987" w:rsidR="008E15EB" w:rsidRPr="008E15EB" w:rsidRDefault="008E15EB" w:rsidP="008E15EB">
      <w:pPr>
        <w:spacing w:after="120" w:line="240" w:lineRule="auto"/>
        <w:ind w:firstLine="720"/>
        <w:rPr>
          <w:rFonts w:ascii="Arial" w:hAnsi="Arial" w:cs="Arial"/>
          <w:sz w:val="24"/>
          <w:szCs w:val="24"/>
        </w:rPr>
      </w:pPr>
      <w:r w:rsidRPr="008E15EB">
        <w:rPr>
          <w:rFonts w:ascii="Arial" w:hAnsi="Arial" w:cs="Arial"/>
          <w:sz w:val="24"/>
          <w:szCs w:val="24"/>
        </w:rPr>
        <w:t>Chapter 2.3:</w:t>
      </w:r>
      <w:r w:rsidRPr="008E15EB">
        <w:rPr>
          <w:rFonts w:ascii="Arial" w:hAnsi="Arial" w:cs="Arial"/>
          <w:sz w:val="24"/>
          <w:szCs w:val="24"/>
        </w:rPr>
        <w:tab/>
        <w:t>Examination of musculotendinous apparatus</w:t>
      </w:r>
      <w:r w:rsidRPr="008E15EB">
        <w:rPr>
          <w:rFonts w:ascii="Arial" w:hAnsi="Arial" w:cs="Arial"/>
          <w:sz w:val="24"/>
          <w:szCs w:val="24"/>
        </w:rPr>
        <w:tab/>
      </w:r>
      <w:proofErr w:type="spellStart"/>
      <w:r w:rsidRPr="008E15EB">
        <w:rPr>
          <w:rFonts w:ascii="Arial" w:hAnsi="Arial" w:cs="Arial"/>
          <w:sz w:val="24"/>
          <w:szCs w:val="24"/>
        </w:rPr>
        <w:t>pgs</w:t>
      </w:r>
      <w:proofErr w:type="spellEnd"/>
      <w:r w:rsidRPr="008E15EB">
        <w:rPr>
          <w:rFonts w:ascii="Arial" w:hAnsi="Arial" w:cs="Arial"/>
          <w:sz w:val="24"/>
          <w:szCs w:val="24"/>
        </w:rPr>
        <w:t>: 205-225</w:t>
      </w:r>
    </w:p>
    <w:p w14:paraId="0FF8A831" w14:textId="187CDD5C" w:rsidR="008E15EB" w:rsidRPr="008E15EB" w:rsidRDefault="008E15EB" w:rsidP="008E15EB">
      <w:pPr>
        <w:spacing w:after="120" w:line="240" w:lineRule="auto"/>
        <w:ind w:firstLine="720"/>
        <w:rPr>
          <w:rFonts w:ascii="Arial" w:hAnsi="Arial" w:cs="Arial"/>
          <w:sz w:val="24"/>
          <w:szCs w:val="24"/>
        </w:rPr>
      </w:pPr>
      <w:r w:rsidRPr="008E15EB">
        <w:rPr>
          <w:rFonts w:ascii="Arial" w:hAnsi="Arial" w:cs="Arial"/>
          <w:sz w:val="24"/>
          <w:szCs w:val="24"/>
        </w:rPr>
        <w:t>Chapter 4.3:</w:t>
      </w:r>
      <w:r w:rsidRPr="008E15EB">
        <w:rPr>
          <w:rFonts w:ascii="Arial" w:hAnsi="Arial" w:cs="Arial"/>
          <w:sz w:val="24"/>
          <w:szCs w:val="24"/>
        </w:rPr>
        <w:tab/>
        <w:t>Sensibility evaluation</w:t>
      </w:r>
      <w:r w:rsidRPr="008E15EB">
        <w:rPr>
          <w:rFonts w:ascii="Arial" w:hAnsi="Arial" w:cs="Arial"/>
          <w:sz w:val="24"/>
          <w:szCs w:val="24"/>
        </w:rPr>
        <w:tab/>
      </w:r>
      <w:r w:rsidRPr="008E15EB">
        <w:rPr>
          <w:rFonts w:ascii="Arial" w:hAnsi="Arial" w:cs="Arial"/>
          <w:sz w:val="24"/>
          <w:szCs w:val="24"/>
        </w:rPr>
        <w:tab/>
      </w:r>
      <w:r w:rsidRPr="008E15EB">
        <w:rPr>
          <w:rFonts w:ascii="Arial" w:hAnsi="Arial" w:cs="Arial"/>
          <w:sz w:val="24"/>
          <w:szCs w:val="24"/>
        </w:rPr>
        <w:tab/>
      </w:r>
      <w:r w:rsidRPr="008E15EB">
        <w:rPr>
          <w:rFonts w:ascii="Arial" w:hAnsi="Arial" w:cs="Arial"/>
          <w:sz w:val="24"/>
          <w:szCs w:val="24"/>
        </w:rPr>
        <w:tab/>
      </w:r>
      <w:proofErr w:type="spellStart"/>
      <w:r w:rsidRPr="008E15EB">
        <w:rPr>
          <w:rFonts w:ascii="Arial" w:hAnsi="Arial" w:cs="Arial"/>
          <w:sz w:val="24"/>
          <w:szCs w:val="24"/>
        </w:rPr>
        <w:t>pgs</w:t>
      </w:r>
      <w:proofErr w:type="spellEnd"/>
      <w:r w:rsidRPr="008E15EB">
        <w:rPr>
          <w:rFonts w:ascii="Arial" w:hAnsi="Arial" w:cs="Arial"/>
          <w:sz w:val="24"/>
          <w:szCs w:val="24"/>
        </w:rPr>
        <w:t>: 328-355</w:t>
      </w:r>
    </w:p>
    <w:p w14:paraId="6300088C" w14:textId="77777777" w:rsidR="008E15EB" w:rsidRPr="008E15EB" w:rsidRDefault="008E15EB" w:rsidP="008E15EB">
      <w:pPr>
        <w:spacing w:after="120" w:line="240" w:lineRule="auto"/>
        <w:rPr>
          <w:rFonts w:ascii="Arial" w:hAnsi="Arial" w:cs="Arial"/>
          <w:sz w:val="24"/>
          <w:szCs w:val="24"/>
        </w:rPr>
      </w:pPr>
    </w:p>
    <w:p w14:paraId="1354CDC9" w14:textId="77777777" w:rsidR="008E15EB" w:rsidRPr="008E15EB" w:rsidRDefault="008E15EB" w:rsidP="008E15EB">
      <w:pPr>
        <w:spacing w:after="120" w:line="240" w:lineRule="auto"/>
        <w:rPr>
          <w:rFonts w:ascii="Arial" w:hAnsi="Arial" w:cs="Arial"/>
          <w:sz w:val="24"/>
          <w:szCs w:val="24"/>
        </w:rPr>
      </w:pPr>
      <w:r w:rsidRPr="008E15EB">
        <w:rPr>
          <w:rFonts w:ascii="Arial" w:hAnsi="Arial" w:cs="Arial"/>
          <w:sz w:val="24"/>
          <w:szCs w:val="24"/>
        </w:rPr>
        <w:t xml:space="preserve">2. </w:t>
      </w:r>
      <w:proofErr w:type="spellStart"/>
      <w:r w:rsidRPr="008E15EB">
        <w:rPr>
          <w:rFonts w:ascii="Arial" w:hAnsi="Arial" w:cs="Arial"/>
          <w:b/>
          <w:sz w:val="24"/>
          <w:szCs w:val="24"/>
        </w:rPr>
        <w:t>Skirven</w:t>
      </w:r>
      <w:proofErr w:type="spellEnd"/>
      <w:r w:rsidRPr="008E15EB">
        <w:rPr>
          <w:rFonts w:ascii="Arial" w:hAnsi="Arial" w:cs="Arial"/>
          <w:b/>
          <w:sz w:val="24"/>
          <w:szCs w:val="24"/>
        </w:rPr>
        <w:t xml:space="preserve"> TM, Osterman AL, </w:t>
      </w:r>
      <w:proofErr w:type="spellStart"/>
      <w:r w:rsidRPr="008E15EB">
        <w:rPr>
          <w:rFonts w:ascii="Arial" w:hAnsi="Arial" w:cs="Arial"/>
          <w:b/>
          <w:sz w:val="24"/>
          <w:szCs w:val="24"/>
        </w:rPr>
        <w:t>Fedorczyk</w:t>
      </w:r>
      <w:proofErr w:type="spellEnd"/>
      <w:r w:rsidRPr="008E15EB">
        <w:rPr>
          <w:rFonts w:ascii="Arial" w:hAnsi="Arial" w:cs="Arial"/>
          <w:b/>
          <w:sz w:val="24"/>
          <w:szCs w:val="24"/>
        </w:rPr>
        <w:t>, JM, Amadio PC (Eds) (2011)</w:t>
      </w:r>
      <w:r w:rsidRPr="008E15EB">
        <w:rPr>
          <w:rFonts w:ascii="Arial" w:hAnsi="Arial" w:cs="Arial"/>
          <w:sz w:val="24"/>
          <w:szCs w:val="24"/>
        </w:rPr>
        <w:t xml:space="preserve"> </w:t>
      </w:r>
    </w:p>
    <w:p w14:paraId="11F02B7E" w14:textId="63A79B56" w:rsidR="008E15EB" w:rsidRPr="008E15EB" w:rsidRDefault="008E15EB" w:rsidP="008E15EB">
      <w:pPr>
        <w:spacing w:after="120" w:line="240" w:lineRule="auto"/>
        <w:rPr>
          <w:rFonts w:ascii="Arial" w:hAnsi="Arial" w:cs="Arial"/>
          <w:b/>
          <w:sz w:val="24"/>
          <w:szCs w:val="24"/>
          <w:u w:val="single"/>
        </w:rPr>
      </w:pPr>
      <w:r w:rsidRPr="008E15EB">
        <w:rPr>
          <w:rFonts w:ascii="Arial" w:hAnsi="Arial" w:cs="Arial"/>
          <w:sz w:val="24"/>
          <w:szCs w:val="24"/>
        </w:rPr>
        <w:t xml:space="preserve">    </w:t>
      </w:r>
      <w:r w:rsidRPr="008E15EB">
        <w:rPr>
          <w:rFonts w:ascii="Arial" w:hAnsi="Arial" w:cs="Arial"/>
          <w:b/>
          <w:sz w:val="24"/>
          <w:szCs w:val="24"/>
          <w:u w:val="single"/>
        </w:rPr>
        <w:t xml:space="preserve">Rehabilitation of the Hand and Upper Extremity </w:t>
      </w:r>
      <w:r w:rsidRPr="008E15EB">
        <w:rPr>
          <w:rFonts w:ascii="Arial" w:hAnsi="Arial" w:cs="Arial"/>
          <w:b/>
          <w:sz w:val="24"/>
          <w:szCs w:val="24"/>
        </w:rPr>
        <w:t>(6</w:t>
      </w:r>
      <w:r w:rsidRPr="008E15EB">
        <w:rPr>
          <w:rFonts w:ascii="Arial" w:hAnsi="Arial" w:cs="Arial"/>
          <w:sz w:val="24"/>
          <w:szCs w:val="24"/>
          <w:vertAlign w:val="superscript"/>
        </w:rPr>
        <w:t>t</w:t>
      </w:r>
      <w:r w:rsidRPr="008E15EB">
        <w:rPr>
          <w:rFonts w:ascii="Arial" w:hAnsi="Arial" w:cs="Arial"/>
          <w:b/>
          <w:sz w:val="24"/>
          <w:szCs w:val="24"/>
          <w:vertAlign w:val="superscript"/>
        </w:rPr>
        <w:t>h</w:t>
      </w:r>
      <w:r w:rsidRPr="008E15EB">
        <w:rPr>
          <w:rFonts w:ascii="Arial" w:hAnsi="Arial" w:cs="Arial"/>
          <w:b/>
          <w:sz w:val="24"/>
          <w:szCs w:val="24"/>
        </w:rPr>
        <w:t xml:space="preserve"> Ed) CV Mosby</w:t>
      </w:r>
    </w:p>
    <w:p w14:paraId="45C13154" w14:textId="31BBB3F3" w:rsidR="008E15EB" w:rsidRPr="008E15EB" w:rsidRDefault="008E15EB" w:rsidP="008E15EB">
      <w:pPr>
        <w:spacing w:after="120" w:line="240" w:lineRule="auto"/>
        <w:ind w:firstLine="720"/>
        <w:rPr>
          <w:rFonts w:ascii="Arial" w:hAnsi="Arial" w:cs="Arial"/>
          <w:sz w:val="24"/>
          <w:szCs w:val="24"/>
        </w:rPr>
      </w:pPr>
      <w:r w:rsidRPr="008E15EB">
        <w:rPr>
          <w:rFonts w:ascii="Arial" w:hAnsi="Arial" w:cs="Arial"/>
          <w:sz w:val="24"/>
          <w:szCs w:val="24"/>
        </w:rPr>
        <w:t>Chapter 1:</w:t>
      </w:r>
      <w:r w:rsidRPr="008E15EB">
        <w:rPr>
          <w:rFonts w:ascii="Arial" w:hAnsi="Arial" w:cs="Arial"/>
          <w:sz w:val="24"/>
          <w:szCs w:val="24"/>
        </w:rPr>
        <w:tab/>
        <w:t xml:space="preserve">Anatomy and kinesiology of the Hand </w:t>
      </w:r>
      <w:r w:rsidRPr="008E15EB">
        <w:rPr>
          <w:rFonts w:ascii="Arial" w:hAnsi="Arial" w:cs="Arial"/>
          <w:sz w:val="24"/>
          <w:szCs w:val="24"/>
        </w:rPr>
        <w:tab/>
      </w:r>
      <w:r w:rsidRPr="008E15EB">
        <w:rPr>
          <w:rFonts w:ascii="Arial" w:hAnsi="Arial" w:cs="Arial"/>
          <w:sz w:val="24"/>
          <w:szCs w:val="24"/>
        </w:rPr>
        <w:tab/>
      </w:r>
      <w:proofErr w:type="spellStart"/>
      <w:r w:rsidRPr="008E15EB">
        <w:rPr>
          <w:rFonts w:ascii="Arial" w:hAnsi="Arial" w:cs="Arial"/>
          <w:sz w:val="24"/>
          <w:szCs w:val="24"/>
        </w:rPr>
        <w:t>pgs</w:t>
      </w:r>
      <w:proofErr w:type="spellEnd"/>
      <w:r w:rsidRPr="008E15EB">
        <w:rPr>
          <w:rFonts w:ascii="Arial" w:hAnsi="Arial" w:cs="Arial"/>
          <w:sz w:val="24"/>
          <w:szCs w:val="24"/>
        </w:rPr>
        <w:t>: 3-17</w:t>
      </w:r>
    </w:p>
    <w:p w14:paraId="1F8E31F8" w14:textId="73EF851C" w:rsidR="008E15EB" w:rsidRPr="008E15EB" w:rsidRDefault="008E15EB" w:rsidP="008E15EB">
      <w:pPr>
        <w:spacing w:after="120" w:line="240" w:lineRule="auto"/>
        <w:ind w:firstLine="720"/>
        <w:rPr>
          <w:rFonts w:ascii="Arial" w:hAnsi="Arial" w:cs="Arial"/>
          <w:sz w:val="24"/>
          <w:szCs w:val="24"/>
        </w:rPr>
      </w:pPr>
      <w:r w:rsidRPr="008E15EB">
        <w:rPr>
          <w:rFonts w:ascii="Arial" w:hAnsi="Arial" w:cs="Arial"/>
          <w:sz w:val="24"/>
          <w:szCs w:val="24"/>
        </w:rPr>
        <w:t xml:space="preserve">Chapter 2: </w:t>
      </w:r>
      <w:r w:rsidRPr="008E15EB">
        <w:rPr>
          <w:rFonts w:ascii="Arial" w:hAnsi="Arial" w:cs="Arial"/>
          <w:sz w:val="24"/>
          <w:szCs w:val="24"/>
        </w:rPr>
        <w:tab/>
        <w:t>Anatomy and Kinesiology of th</w:t>
      </w:r>
      <w:r>
        <w:rPr>
          <w:rFonts w:ascii="Arial" w:hAnsi="Arial" w:cs="Arial"/>
          <w:sz w:val="24"/>
          <w:szCs w:val="24"/>
        </w:rPr>
        <w:t>e Wrist</w:t>
      </w:r>
      <w:r>
        <w:rPr>
          <w:rFonts w:ascii="Arial" w:hAnsi="Arial" w:cs="Arial"/>
          <w:sz w:val="24"/>
          <w:szCs w:val="24"/>
        </w:rPr>
        <w:tab/>
      </w:r>
      <w:r>
        <w:rPr>
          <w:rFonts w:ascii="Arial" w:hAnsi="Arial" w:cs="Arial"/>
          <w:sz w:val="24"/>
          <w:szCs w:val="24"/>
        </w:rPr>
        <w:tab/>
      </w:r>
      <w:proofErr w:type="spellStart"/>
      <w:r w:rsidRPr="008E15EB">
        <w:rPr>
          <w:rFonts w:ascii="Arial" w:hAnsi="Arial" w:cs="Arial"/>
          <w:sz w:val="24"/>
          <w:szCs w:val="24"/>
        </w:rPr>
        <w:t>pgs</w:t>
      </w:r>
      <w:proofErr w:type="spellEnd"/>
      <w:r w:rsidRPr="008E15EB">
        <w:rPr>
          <w:rFonts w:ascii="Arial" w:hAnsi="Arial" w:cs="Arial"/>
          <w:sz w:val="24"/>
          <w:szCs w:val="24"/>
        </w:rPr>
        <w:t>: 18-27</w:t>
      </w:r>
    </w:p>
    <w:p w14:paraId="2D1FB164" w14:textId="11ED6F52" w:rsidR="008E15EB" w:rsidRPr="008E15EB" w:rsidRDefault="008E15EB" w:rsidP="008E15EB">
      <w:pPr>
        <w:spacing w:after="120" w:line="240" w:lineRule="auto"/>
        <w:ind w:firstLine="720"/>
        <w:rPr>
          <w:rFonts w:ascii="Arial" w:hAnsi="Arial" w:cs="Arial"/>
          <w:sz w:val="24"/>
          <w:szCs w:val="24"/>
        </w:rPr>
      </w:pPr>
      <w:r w:rsidRPr="008E15EB">
        <w:rPr>
          <w:rFonts w:ascii="Arial" w:hAnsi="Arial" w:cs="Arial"/>
          <w:sz w:val="24"/>
          <w:szCs w:val="24"/>
        </w:rPr>
        <w:t>Chapter 6:</w:t>
      </w:r>
      <w:r w:rsidRPr="008E15EB">
        <w:rPr>
          <w:rFonts w:ascii="Arial" w:hAnsi="Arial" w:cs="Arial"/>
          <w:sz w:val="24"/>
          <w:szCs w:val="24"/>
        </w:rPr>
        <w:tab/>
        <w:t>Clinical Examination of the Hand</w:t>
      </w:r>
      <w:r w:rsidRPr="008E15EB">
        <w:rPr>
          <w:rFonts w:ascii="Arial" w:hAnsi="Arial" w:cs="Arial"/>
          <w:sz w:val="24"/>
          <w:szCs w:val="24"/>
        </w:rPr>
        <w:tab/>
      </w:r>
      <w:r w:rsidRPr="008E15EB">
        <w:rPr>
          <w:rFonts w:ascii="Arial" w:hAnsi="Arial" w:cs="Arial"/>
          <w:sz w:val="24"/>
          <w:szCs w:val="24"/>
        </w:rPr>
        <w:tab/>
      </w:r>
      <w:r>
        <w:rPr>
          <w:rFonts w:ascii="Arial" w:hAnsi="Arial" w:cs="Arial"/>
          <w:sz w:val="24"/>
          <w:szCs w:val="24"/>
        </w:rPr>
        <w:tab/>
      </w:r>
      <w:proofErr w:type="spellStart"/>
      <w:r w:rsidRPr="008E15EB">
        <w:rPr>
          <w:rFonts w:ascii="Arial" w:hAnsi="Arial" w:cs="Arial"/>
          <w:sz w:val="24"/>
          <w:szCs w:val="24"/>
        </w:rPr>
        <w:t>pgs</w:t>
      </w:r>
      <w:proofErr w:type="spellEnd"/>
      <w:r w:rsidRPr="008E15EB">
        <w:rPr>
          <w:rFonts w:ascii="Arial" w:hAnsi="Arial" w:cs="Arial"/>
          <w:sz w:val="24"/>
          <w:szCs w:val="24"/>
        </w:rPr>
        <w:t>: 55-71</w:t>
      </w:r>
    </w:p>
    <w:p w14:paraId="33E508F1" w14:textId="5CD4494C" w:rsidR="008E15EB" w:rsidRPr="008E15EB" w:rsidRDefault="008E15EB" w:rsidP="008E15EB">
      <w:pPr>
        <w:spacing w:after="120" w:line="240" w:lineRule="auto"/>
        <w:ind w:firstLine="720"/>
        <w:rPr>
          <w:rFonts w:ascii="Arial" w:hAnsi="Arial" w:cs="Arial"/>
          <w:sz w:val="24"/>
          <w:szCs w:val="24"/>
        </w:rPr>
      </w:pPr>
      <w:r w:rsidRPr="008E15EB">
        <w:rPr>
          <w:rFonts w:ascii="Arial" w:hAnsi="Arial" w:cs="Arial"/>
          <w:sz w:val="24"/>
          <w:szCs w:val="24"/>
        </w:rPr>
        <w:t>Chapter 7:</w:t>
      </w:r>
      <w:r w:rsidRPr="008E15EB">
        <w:rPr>
          <w:rFonts w:ascii="Arial" w:hAnsi="Arial" w:cs="Arial"/>
          <w:sz w:val="24"/>
          <w:szCs w:val="24"/>
        </w:rPr>
        <w:tab/>
        <w:t>Clinical Examination of the Wrist</w:t>
      </w:r>
      <w:r w:rsidRPr="008E15EB">
        <w:rPr>
          <w:rFonts w:ascii="Arial" w:hAnsi="Arial" w:cs="Arial"/>
          <w:sz w:val="24"/>
          <w:szCs w:val="24"/>
        </w:rPr>
        <w:tab/>
      </w:r>
      <w:r w:rsidRPr="008E15EB">
        <w:rPr>
          <w:rFonts w:ascii="Arial" w:hAnsi="Arial" w:cs="Arial"/>
          <w:sz w:val="24"/>
          <w:szCs w:val="24"/>
        </w:rPr>
        <w:tab/>
      </w:r>
      <w:r w:rsidRPr="008E15EB">
        <w:rPr>
          <w:rFonts w:ascii="Arial" w:hAnsi="Arial" w:cs="Arial"/>
          <w:sz w:val="24"/>
          <w:szCs w:val="24"/>
        </w:rPr>
        <w:tab/>
      </w:r>
      <w:proofErr w:type="spellStart"/>
      <w:r w:rsidRPr="008E15EB">
        <w:rPr>
          <w:rFonts w:ascii="Arial" w:hAnsi="Arial" w:cs="Arial"/>
          <w:sz w:val="24"/>
          <w:szCs w:val="24"/>
        </w:rPr>
        <w:t>pgs</w:t>
      </w:r>
      <w:proofErr w:type="spellEnd"/>
      <w:r w:rsidRPr="008E15EB">
        <w:rPr>
          <w:rFonts w:ascii="Arial" w:hAnsi="Arial" w:cs="Arial"/>
          <w:sz w:val="24"/>
          <w:szCs w:val="24"/>
        </w:rPr>
        <w:t>: 72-83</w:t>
      </w:r>
    </w:p>
    <w:p w14:paraId="7494E78E" w14:textId="77777777" w:rsidR="008E15EB" w:rsidRPr="008E15EB" w:rsidRDefault="008E15EB" w:rsidP="008E15EB">
      <w:pPr>
        <w:spacing w:after="120" w:line="240" w:lineRule="auto"/>
        <w:ind w:firstLine="720"/>
        <w:rPr>
          <w:rFonts w:ascii="Arial" w:hAnsi="Arial" w:cs="Arial"/>
          <w:sz w:val="24"/>
          <w:szCs w:val="24"/>
        </w:rPr>
      </w:pPr>
      <w:r w:rsidRPr="008E15EB">
        <w:rPr>
          <w:rFonts w:ascii="Arial" w:hAnsi="Arial" w:cs="Arial"/>
          <w:sz w:val="24"/>
          <w:szCs w:val="24"/>
        </w:rPr>
        <w:t xml:space="preserve">Chapter 11:   Sensibility Testing: History, Instrumentation and </w:t>
      </w:r>
    </w:p>
    <w:p w14:paraId="0F8422E8" w14:textId="77777777" w:rsidR="008E15EB" w:rsidRPr="008E15EB" w:rsidRDefault="008E15EB" w:rsidP="008E15EB">
      <w:pPr>
        <w:spacing w:after="120" w:line="240" w:lineRule="auto"/>
        <w:ind w:left="720" w:firstLine="720"/>
        <w:rPr>
          <w:rFonts w:ascii="Arial" w:hAnsi="Arial" w:cs="Arial"/>
          <w:sz w:val="24"/>
          <w:szCs w:val="24"/>
        </w:rPr>
      </w:pPr>
      <w:r w:rsidRPr="008E15EB">
        <w:rPr>
          <w:rFonts w:ascii="Arial" w:hAnsi="Arial" w:cs="Arial"/>
          <w:sz w:val="24"/>
          <w:szCs w:val="24"/>
        </w:rPr>
        <w:t>Clinical Procedures</w:t>
      </w:r>
      <w:r w:rsidRPr="008E15EB">
        <w:rPr>
          <w:rFonts w:ascii="Arial" w:hAnsi="Arial" w:cs="Arial"/>
          <w:sz w:val="24"/>
          <w:szCs w:val="24"/>
        </w:rPr>
        <w:tab/>
      </w:r>
      <w:r w:rsidRPr="008E15EB">
        <w:rPr>
          <w:rFonts w:ascii="Arial" w:hAnsi="Arial" w:cs="Arial"/>
          <w:sz w:val="24"/>
          <w:szCs w:val="24"/>
        </w:rPr>
        <w:tab/>
      </w:r>
      <w:r w:rsidRPr="008E15EB">
        <w:rPr>
          <w:rFonts w:ascii="Arial" w:hAnsi="Arial" w:cs="Arial"/>
          <w:sz w:val="24"/>
          <w:szCs w:val="24"/>
        </w:rPr>
        <w:tab/>
      </w:r>
      <w:r w:rsidRPr="008E15EB">
        <w:rPr>
          <w:rFonts w:ascii="Arial" w:hAnsi="Arial" w:cs="Arial"/>
          <w:sz w:val="24"/>
          <w:szCs w:val="24"/>
        </w:rPr>
        <w:tab/>
      </w:r>
      <w:r w:rsidRPr="008E15EB">
        <w:rPr>
          <w:rFonts w:ascii="Arial" w:hAnsi="Arial" w:cs="Arial"/>
          <w:sz w:val="24"/>
          <w:szCs w:val="24"/>
        </w:rPr>
        <w:tab/>
      </w:r>
      <w:r w:rsidRPr="008E15EB">
        <w:rPr>
          <w:rFonts w:ascii="Arial" w:hAnsi="Arial" w:cs="Arial"/>
          <w:sz w:val="24"/>
          <w:szCs w:val="24"/>
        </w:rPr>
        <w:tab/>
      </w:r>
      <w:proofErr w:type="spellStart"/>
      <w:r w:rsidRPr="008E15EB">
        <w:rPr>
          <w:rFonts w:ascii="Arial" w:hAnsi="Arial" w:cs="Arial"/>
          <w:sz w:val="24"/>
          <w:szCs w:val="24"/>
        </w:rPr>
        <w:t>pgs</w:t>
      </w:r>
      <w:proofErr w:type="spellEnd"/>
      <w:r w:rsidRPr="008E15EB">
        <w:rPr>
          <w:rFonts w:ascii="Arial" w:hAnsi="Arial" w:cs="Arial"/>
          <w:sz w:val="24"/>
          <w:szCs w:val="24"/>
        </w:rPr>
        <w:t>: 132-151</w:t>
      </w:r>
    </w:p>
    <w:p w14:paraId="5B3BDC8C" w14:textId="1EF14E6F" w:rsidR="008E15EB" w:rsidRPr="008E15EB" w:rsidRDefault="008E15EB" w:rsidP="008E15EB">
      <w:pPr>
        <w:spacing w:after="120" w:line="240" w:lineRule="auto"/>
        <w:rPr>
          <w:rFonts w:ascii="Arial" w:hAnsi="Arial" w:cs="Arial"/>
          <w:sz w:val="24"/>
          <w:szCs w:val="24"/>
        </w:rPr>
      </w:pPr>
      <w:r w:rsidRPr="008E15EB">
        <w:rPr>
          <w:rFonts w:ascii="Arial" w:hAnsi="Arial" w:cs="Arial"/>
          <w:sz w:val="24"/>
          <w:szCs w:val="24"/>
        </w:rPr>
        <w:t xml:space="preserve"> </w:t>
      </w:r>
      <w:r>
        <w:rPr>
          <w:rFonts w:ascii="Arial" w:hAnsi="Arial" w:cs="Arial"/>
          <w:sz w:val="24"/>
          <w:szCs w:val="24"/>
        </w:rPr>
        <w:tab/>
      </w:r>
      <w:r w:rsidRPr="008E15EB">
        <w:rPr>
          <w:rFonts w:ascii="Arial" w:hAnsi="Arial" w:cs="Arial"/>
          <w:sz w:val="24"/>
          <w:szCs w:val="24"/>
        </w:rPr>
        <w:t>Chapter 12:  F</w:t>
      </w:r>
      <w:r>
        <w:rPr>
          <w:rFonts w:ascii="Arial" w:hAnsi="Arial" w:cs="Arial"/>
          <w:sz w:val="24"/>
          <w:szCs w:val="24"/>
        </w:rPr>
        <w:t>unctional Tests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8E15EB">
        <w:rPr>
          <w:rFonts w:ascii="Arial" w:hAnsi="Arial" w:cs="Arial"/>
          <w:sz w:val="24"/>
          <w:szCs w:val="24"/>
        </w:rPr>
        <w:t>pgs</w:t>
      </w:r>
      <w:proofErr w:type="spellEnd"/>
      <w:r w:rsidRPr="008E15EB">
        <w:rPr>
          <w:rFonts w:ascii="Arial" w:hAnsi="Arial" w:cs="Arial"/>
          <w:sz w:val="24"/>
          <w:szCs w:val="24"/>
        </w:rPr>
        <w:t>: 152-162</w:t>
      </w:r>
    </w:p>
    <w:p w14:paraId="2288BE87" w14:textId="77777777" w:rsidR="008E15EB" w:rsidRPr="008E15EB" w:rsidRDefault="008E15EB" w:rsidP="008E15EB">
      <w:pPr>
        <w:spacing w:after="120" w:line="240" w:lineRule="auto"/>
        <w:rPr>
          <w:rFonts w:ascii="Arial" w:hAnsi="Arial" w:cs="Arial"/>
          <w:sz w:val="24"/>
          <w:szCs w:val="24"/>
        </w:rPr>
      </w:pPr>
    </w:p>
    <w:p w14:paraId="73020872" w14:textId="77777777" w:rsidR="008E15EB" w:rsidRPr="008E15EB" w:rsidRDefault="008E15EB" w:rsidP="008E15EB">
      <w:pPr>
        <w:spacing w:after="120" w:line="240" w:lineRule="auto"/>
        <w:rPr>
          <w:rFonts w:ascii="Arial" w:hAnsi="Arial" w:cs="Arial"/>
          <w:sz w:val="24"/>
          <w:szCs w:val="24"/>
        </w:rPr>
      </w:pPr>
    </w:p>
    <w:p w14:paraId="300B0197" w14:textId="77777777" w:rsidR="008E15EB" w:rsidRPr="008E15EB" w:rsidRDefault="008E15EB" w:rsidP="008E15EB">
      <w:pPr>
        <w:spacing w:after="120" w:line="240" w:lineRule="auto"/>
        <w:rPr>
          <w:rFonts w:ascii="Arial" w:hAnsi="Arial" w:cs="Arial"/>
          <w:sz w:val="24"/>
          <w:szCs w:val="24"/>
        </w:rPr>
      </w:pPr>
    </w:p>
    <w:p w14:paraId="3148C138" w14:textId="77777777" w:rsidR="008E15EB" w:rsidRPr="008E15EB" w:rsidRDefault="008E15EB" w:rsidP="008E15EB">
      <w:pPr>
        <w:spacing w:after="120" w:line="240" w:lineRule="auto"/>
        <w:rPr>
          <w:rFonts w:ascii="Arial" w:hAnsi="Arial" w:cs="Arial"/>
          <w:b/>
          <w:sz w:val="24"/>
          <w:szCs w:val="24"/>
          <w:u w:val="single"/>
        </w:rPr>
      </w:pPr>
      <w:r w:rsidRPr="008E15EB">
        <w:rPr>
          <w:rFonts w:ascii="Arial" w:hAnsi="Arial" w:cs="Arial"/>
          <w:sz w:val="24"/>
          <w:szCs w:val="24"/>
        </w:rPr>
        <w:lastRenderedPageBreak/>
        <w:t xml:space="preserve">3. </w:t>
      </w:r>
      <w:r w:rsidRPr="008E15EB">
        <w:rPr>
          <w:rFonts w:ascii="Arial" w:hAnsi="Arial" w:cs="Arial"/>
          <w:b/>
          <w:sz w:val="24"/>
          <w:szCs w:val="24"/>
        </w:rPr>
        <w:t xml:space="preserve">Prosser R., Conolly W.B., (2003) </w:t>
      </w:r>
      <w:r w:rsidRPr="008E15EB">
        <w:rPr>
          <w:rFonts w:ascii="Arial" w:hAnsi="Arial" w:cs="Arial"/>
          <w:b/>
          <w:sz w:val="24"/>
          <w:szCs w:val="24"/>
          <w:u w:val="single"/>
        </w:rPr>
        <w:t xml:space="preserve">Rehabilitation of the hand and Upper </w:t>
      </w:r>
    </w:p>
    <w:p w14:paraId="7C8E3A6E" w14:textId="2A5ACA13" w:rsidR="008E15EB" w:rsidRPr="008E15EB" w:rsidRDefault="008E15EB" w:rsidP="008E15EB">
      <w:pPr>
        <w:spacing w:after="120" w:line="240" w:lineRule="auto"/>
        <w:rPr>
          <w:rFonts w:ascii="Arial" w:hAnsi="Arial" w:cs="Arial"/>
          <w:sz w:val="24"/>
          <w:szCs w:val="24"/>
        </w:rPr>
      </w:pPr>
      <w:r w:rsidRPr="008E15EB">
        <w:rPr>
          <w:rFonts w:ascii="Arial" w:hAnsi="Arial" w:cs="Arial"/>
          <w:b/>
          <w:sz w:val="24"/>
          <w:szCs w:val="24"/>
        </w:rPr>
        <w:t xml:space="preserve">    </w:t>
      </w:r>
      <w:r w:rsidRPr="008E15EB">
        <w:rPr>
          <w:rFonts w:ascii="Arial" w:hAnsi="Arial" w:cs="Arial"/>
          <w:b/>
          <w:sz w:val="24"/>
          <w:szCs w:val="24"/>
          <w:u w:val="single"/>
        </w:rPr>
        <w:t>Limb.</w:t>
      </w:r>
      <w:r w:rsidRPr="008E15EB">
        <w:rPr>
          <w:rFonts w:ascii="Arial" w:hAnsi="Arial" w:cs="Arial"/>
          <w:b/>
          <w:sz w:val="24"/>
          <w:szCs w:val="24"/>
        </w:rPr>
        <w:t xml:space="preserve"> Butterworth Heinemann</w:t>
      </w:r>
    </w:p>
    <w:p w14:paraId="7764853E" w14:textId="3DEDE5A9" w:rsidR="008E15EB" w:rsidRPr="008E15EB" w:rsidRDefault="008E15EB" w:rsidP="008E15EB">
      <w:pPr>
        <w:spacing w:after="120" w:line="240" w:lineRule="auto"/>
        <w:ind w:firstLine="720"/>
        <w:rPr>
          <w:rFonts w:ascii="Arial" w:hAnsi="Arial" w:cs="Arial"/>
          <w:sz w:val="24"/>
          <w:szCs w:val="24"/>
        </w:rPr>
      </w:pPr>
      <w:r w:rsidRPr="008E15EB">
        <w:rPr>
          <w:rFonts w:ascii="Arial" w:hAnsi="Arial" w:cs="Arial"/>
          <w:sz w:val="24"/>
          <w:szCs w:val="24"/>
        </w:rPr>
        <w:t>Chapter 2A:  Func</w:t>
      </w:r>
      <w:r>
        <w:rPr>
          <w:rFonts w:ascii="Arial" w:hAnsi="Arial" w:cs="Arial"/>
          <w:sz w:val="24"/>
          <w:szCs w:val="24"/>
        </w:rPr>
        <w:t>tional Anatomy and Assessment</w:t>
      </w:r>
      <w:r>
        <w:rPr>
          <w:rFonts w:ascii="Arial" w:hAnsi="Arial" w:cs="Arial"/>
          <w:sz w:val="24"/>
          <w:szCs w:val="24"/>
        </w:rPr>
        <w:tab/>
      </w:r>
      <w:r>
        <w:rPr>
          <w:rFonts w:ascii="Arial" w:hAnsi="Arial" w:cs="Arial"/>
          <w:sz w:val="24"/>
          <w:szCs w:val="24"/>
        </w:rPr>
        <w:tab/>
      </w:r>
      <w:proofErr w:type="spellStart"/>
      <w:r w:rsidRPr="008E15EB">
        <w:rPr>
          <w:rFonts w:ascii="Arial" w:hAnsi="Arial" w:cs="Arial"/>
          <w:sz w:val="24"/>
          <w:szCs w:val="24"/>
        </w:rPr>
        <w:t>pgs</w:t>
      </w:r>
      <w:proofErr w:type="spellEnd"/>
      <w:r w:rsidRPr="008E15EB">
        <w:rPr>
          <w:rFonts w:ascii="Arial" w:hAnsi="Arial" w:cs="Arial"/>
          <w:sz w:val="24"/>
          <w:szCs w:val="24"/>
        </w:rPr>
        <w:t>: 16 – 28</w:t>
      </w:r>
    </w:p>
    <w:p w14:paraId="6658A251" w14:textId="77777777" w:rsidR="008E15EB" w:rsidRPr="008E15EB" w:rsidRDefault="008E15EB" w:rsidP="008E15EB">
      <w:pPr>
        <w:spacing w:after="120" w:line="240" w:lineRule="auto"/>
        <w:rPr>
          <w:rFonts w:ascii="Arial" w:hAnsi="Arial" w:cs="Arial"/>
          <w:sz w:val="24"/>
          <w:szCs w:val="24"/>
        </w:rPr>
      </w:pPr>
    </w:p>
    <w:p w14:paraId="7157F4EF" w14:textId="77777777" w:rsidR="008E15EB" w:rsidRPr="008E15EB" w:rsidRDefault="008E15EB" w:rsidP="008E15EB">
      <w:pPr>
        <w:spacing w:after="120" w:line="240" w:lineRule="auto"/>
        <w:rPr>
          <w:rFonts w:ascii="Arial" w:hAnsi="Arial" w:cs="Arial"/>
          <w:sz w:val="24"/>
          <w:szCs w:val="24"/>
        </w:rPr>
      </w:pPr>
    </w:p>
    <w:p w14:paraId="565C6A29" w14:textId="77777777" w:rsidR="008E15EB" w:rsidRPr="008E15EB" w:rsidRDefault="008E15EB" w:rsidP="008E15EB">
      <w:pPr>
        <w:spacing w:after="120" w:line="240" w:lineRule="auto"/>
        <w:rPr>
          <w:rFonts w:ascii="Arial" w:hAnsi="Arial" w:cs="Arial"/>
          <w:b/>
          <w:sz w:val="24"/>
          <w:szCs w:val="24"/>
          <w:u w:val="single"/>
        </w:rPr>
      </w:pPr>
      <w:r w:rsidRPr="008E15EB">
        <w:rPr>
          <w:rFonts w:ascii="Arial" w:hAnsi="Arial" w:cs="Arial"/>
          <w:sz w:val="24"/>
          <w:szCs w:val="24"/>
        </w:rPr>
        <w:t xml:space="preserve">4. </w:t>
      </w:r>
      <w:r w:rsidRPr="008E15EB">
        <w:rPr>
          <w:rFonts w:ascii="Arial" w:hAnsi="Arial" w:cs="Arial"/>
          <w:b/>
          <w:sz w:val="24"/>
          <w:szCs w:val="24"/>
        </w:rPr>
        <w:t>Yu H-L, Chase RA, Strauch B</w:t>
      </w:r>
      <w:r w:rsidRPr="008E15EB">
        <w:rPr>
          <w:rFonts w:ascii="Arial" w:hAnsi="Arial" w:cs="Arial"/>
          <w:b/>
          <w:sz w:val="24"/>
          <w:szCs w:val="24"/>
          <w:u w:val="single"/>
        </w:rPr>
        <w:t xml:space="preserve">) Atlas of Hand Anatomy and Clinical </w:t>
      </w:r>
    </w:p>
    <w:p w14:paraId="642F5FF7" w14:textId="772948F3" w:rsidR="008E15EB" w:rsidRPr="008E15EB" w:rsidRDefault="008E15EB" w:rsidP="008E15EB">
      <w:pPr>
        <w:spacing w:after="120" w:line="240" w:lineRule="auto"/>
        <w:rPr>
          <w:rFonts w:ascii="Arial" w:hAnsi="Arial" w:cs="Arial"/>
          <w:sz w:val="24"/>
          <w:szCs w:val="24"/>
        </w:rPr>
      </w:pPr>
      <w:r w:rsidRPr="008E15EB">
        <w:rPr>
          <w:rFonts w:ascii="Arial" w:hAnsi="Arial" w:cs="Arial"/>
          <w:b/>
          <w:sz w:val="24"/>
          <w:szCs w:val="24"/>
        </w:rPr>
        <w:t xml:space="preserve">    </w:t>
      </w:r>
      <w:r w:rsidRPr="008E15EB">
        <w:rPr>
          <w:rFonts w:ascii="Arial" w:hAnsi="Arial" w:cs="Arial"/>
          <w:b/>
          <w:sz w:val="24"/>
          <w:szCs w:val="24"/>
          <w:u w:val="single"/>
        </w:rPr>
        <w:t>Implications.</w:t>
      </w:r>
      <w:r w:rsidRPr="008E15EB">
        <w:rPr>
          <w:rFonts w:ascii="Arial" w:hAnsi="Arial" w:cs="Arial"/>
          <w:b/>
          <w:sz w:val="24"/>
          <w:szCs w:val="24"/>
        </w:rPr>
        <w:t xml:space="preserve"> CV Mosby, St Louis (2004)</w:t>
      </w:r>
    </w:p>
    <w:p w14:paraId="0881631F" w14:textId="01B77C54" w:rsidR="008E15EB" w:rsidRPr="008E15EB" w:rsidRDefault="008E15EB" w:rsidP="008E15EB">
      <w:pPr>
        <w:spacing w:after="120" w:line="240" w:lineRule="auto"/>
        <w:ind w:firstLine="720"/>
        <w:rPr>
          <w:rFonts w:ascii="Arial" w:hAnsi="Arial" w:cs="Arial"/>
          <w:sz w:val="24"/>
          <w:szCs w:val="24"/>
        </w:rPr>
      </w:pPr>
      <w:r w:rsidRPr="008E15EB">
        <w:rPr>
          <w:rFonts w:ascii="Arial" w:hAnsi="Arial" w:cs="Arial"/>
          <w:sz w:val="24"/>
          <w:szCs w:val="24"/>
        </w:rPr>
        <w:t>Chapter 9: Overview of th</w:t>
      </w:r>
      <w:r>
        <w:rPr>
          <w:rFonts w:ascii="Arial" w:hAnsi="Arial" w:cs="Arial"/>
          <w:sz w:val="24"/>
          <w:szCs w:val="24"/>
        </w:rPr>
        <w:t>e Bones and Joints of the hand</w:t>
      </w:r>
      <w:r>
        <w:rPr>
          <w:rFonts w:ascii="Arial" w:hAnsi="Arial" w:cs="Arial"/>
          <w:sz w:val="24"/>
          <w:szCs w:val="24"/>
        </w:rPr>
        <w:tab/>
        <w:t xml:space="preserve">     </w:t>
      </w:r>
      <w:r w:rsidRPr="008E15EB">
        <w:rPr>
          <w:rFonts w:ascii="Arial" w:hAnsi="Arial" w:cs="Arial"/>
          <w:sz w:val="24"/>
          <w:szCs w:val="24"/>
        </w:rPr>
        <w:t>pgs:157-167</w:t>
      </w:r>
    </w:p>
    <w:p w14:paraId="66C44E50" w14:textId="24E85FFF" w:rsidR="008E15EB" w:rsidRPr="008E15EB" w:rsidRDefault="008E15EB" w:rsidP="008E15EB">
      <w:pPr>
        <w:spacing w:after="120" w:line="240" w:lineRule="auto"/>
        <w:ind w:firstLine="720"/>
        <w:rPr>
          <w:rFonts w:ascii="Arial" w:hAnsi="Arial" w:cs="Arial"/>
          <w:sz w:val="24"/>
          <w:szCs w:val="24"/>
        </w:rPr>
      </w:pPr>
      <w:r w:rsidRPr="008E15EB">
        <w:rPr>
          <w:rFonts w:ascii="Arial" w:hAnsi="Arial" w:cs="Arial"/>
          <w:sz w:val="24"/>
          <w:szCs w:val="24"/>
        </w:rPr>
        <w:t>Chapter 14: Overview of Musculo-</w:t>
      </w:r>
      <w:r>
        <w:rPr>
          <w:rFonts w:ascii="Arial" w:hAnsi="Arial" w:cs="Arial"/>
          <w:sz w:val="24"/>
          <w:szCs w:val="24"/>
        </w:rPr>
        <w:t xml:space="preserve">tendinous system of the Hand </w:t>
      </w:r>
      <w:proofErr w:type="spellStart"/>
      <w:r w:rsidRPr="008E15EB">
        <w:rPr>
          <w:rFonts w:ascii="Arial" w:hAnsi="Arial" w:cs="Arial"/>
          <w:sz w:val="24"/>
          <w:szCs w:val="24"/>
        </w:rPr>
        <w:t>pgs</w:t>
      </w:r>
      <w:proofErr w:type="spellEnd"/>
      <w:r w:rsidRPr="008E15EB">
        <w:rPr>
          <w:rFonts w:ascii="Arial" w:hAnsi="Arial" w:cs="Arial"/>
          <w:sz w:val="24"/>
          <w:szCs w:val="24"/>
        </w:rPr>
        <w:t>: 263-283</w:t>
      </w:r>
    </w:p>
    <w:p w14:paraId="13FD39CB" w14:textId="5A4BB194" w:rsidR="008E15EB" w:rsidRPr="008E15EB" w:rsidRDefault="008E15EB" w:rsidP="008E15EB">
      <w:pPr>
        <w:spacing w:after="120" w:line="240" w:lineRule="auto"/>
        <w:ind w:firstLine="720"/>
        <w:rPr>
          <w:rFonts w:ascii="Arial" w:hAnsi="Arial" w:cs="Arial"/>
          <w:sz w:val="24"/>
          <w:szCs w:val="24"/>
        </w:rPr>
      </w:pPr>
      <w:r w:rsidRPr="008E15EB">
        <w:rPr>
          <w:rFonts w:ascii="Arial" w:hAnsi="Arial" w:cs="Arial"/>
          <w:sz w:val="24"/>
          <w:szCs w:val="24"/>
        </w:rPr>
        <w:t>Chapter 24: Outline of the Nervous System of the</w:t>
      </w:r>
      <w:r>
        <w:rPr>
          <w:rFonts w:ascii="Arial" w:hAnsi="Arial" w:cs="Arial"/>
          <w:sz w:val="24"/>
          <w:szCs w:val="24"/>
        </w:rPr>
        <w:t xml:space="preserve"> Upper limb</w:t>
      </w:r>
      <w:r>
        <w:rPr>
          <w:rFonts w:ascii="Arial" w:hAnsi="Arial" w:cs="Arial"/>
          <w:sz w:val="24"/>
          <w:szCs w:val="24"/>
        </w:rPr>
        <w:tab/>
        <w:t xml:space="preserve">      </w:t>
      </w:r>
      <w:proofErr w:type="spellStart"/>
      <w:r w:rsidRPr="008E15EB">
        <w:rPr>
          <w:rFonts w:ascii="Arial" w:hAnsi="Arial" w:cs="Arial"/>
          <w:sz w:val="24"/>
          <w:szCs w:val="24"/>
        </w:rPr>
        <w:t>pgs</w:t>
      </w:r>
      <w:proofErr w:type="spellEnd"/>
      <w:r w:rsidRPr="008E15EB">
        <w:rPr>
          <w:rFonts w:ascii="Arial" w:hAnsi="Arial" w:cs="Arial"/>
          <w:sz w:val="24"/>
          <w:szCs w:val="24"/>
        </w:rPr>
        <w:t>: 366-490</w:t>
      </w:r>
    </w:p>
    <w:p w14:paraId="749ED558" w14:textId="77777777" w:rsidR="008E15EB" w:rsidRPr="008E15EB" w:rsidRDefault="008E15EB" w:rsidP="008E15EB">
      <w:pPr>
        <w:rPr>
          <w:rFonts w:ascii="Arial" w:hAnsi="Arial" w:cs="Arial"/>
          <w:sz w:val="24"/>
          <w:szCs w:val="24"/>
        </w:rPr>
      </w:pPr>
    </w:p>
    <w:p w14:paraId="0C6B7E71" w14:textId="77777777" w:rsidR="008E15EB" w:rsidRPr="008E15EB" w:rsidRDefault="008E15EB" w:rsidP="008E15EB">
      <w:pPr>
        <w:rPr>
          <w:rFonts w:ascii="Arial" w:hAnsi="Arial" w:cs="Arial"/>
          <w:sz w:val="24"/>
          <w:szCs w:val="24"/>
        </w:rPr>
      </w:pPr>
    </w:p>
    <w:p w14:paraId="3B03C1BE" w14:textId="77777777" w:rsidR="00A43CD5" w:rsidRPr="008E15EB" w:rsidRDefault="00A43CD5" w:rsidP="008E15EB">
      <w:pPr>
        <w:spacing w:after="0" w:line="240" w:lineRule="auto"/>
        <w:ind w:left="360"/>
        <w:rPr>
          <w:rFonts w:ascii="Arial" w:eastAsia="Times New Roman" w:hAnsi="Arial" w:cs="Arial"/>
          <w:sz w:val="24"/>
          <w:szCs w:val="24"/>
        </w:rPr>
      </w:pPr>
    </w:p>
    <w:sectPr w:rsidR="00A43CD5" w:rsidRPr="008E15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4AC7" w14:textId="77777777" w:rsidR="00D36B9B" w:rsidRDefault="00D36B9B" w:rsidP="00DB0FD8">
      <w:pPr>
        <w:spacing w:after="0" w:line="240" w:lineRule="auto"/>
      </w:pPr>
      <w:r>
        <w:separator/>
      </w:r>
    </w:p>
  </w:endnote>
  <w:endnote w:type="continuationSeparator" w:id="0">
    <w:p w14:paraId="06D7B93B" w14:textId="77777777" w:rsidR="00D36B9B" w:rsidRDefault="00D36B9B" w:rsidP="00DB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C0C3" w14:textId="77777777" w:rsidR="00DB0FD8" w:rsidRDefault="00DB0FD8">
    <w:pPr>
      <w:pStyle w:val="Footer"/>
      <w:pBdr>
        <w:bottom w:val="single" w:sz="12" w:space="1" w:color="auto"/>
      </w:pBdr>
    </w:pPr>
  </w:p>
  <w:p w14:paraId="02729609" w14:textId="77777777" w:rsidR="00DB0FD8" w:rsidRDefault="00DB0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552B" w14:textId="77777777" w:rsidR="00D36B9B" w:rsidRDefault="00D36B9B" w:rsidP="00DB0FD8">
      <w:pPr>
        <w:spacing w:after="0" w:line="240" w:lineRule="auto"/>
      </w:pPr>
      <w:r>
        <w:separator/>
      </w:r>
    </w:p>
  </w:footnote>
  <w:footnote w:type="continuationSeparator" w:id="0">
    <w:p w14:paraId="172F2DE0" w14:textId="77777777" w:rsidR="00D36B9B" w:rsidRDefault="00D36B9B" w:rsidP="00DB0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7624"/>
    <w:multiLevelType w:val="hybridMultilevel"/>
    <w:tmpl w:val="3948F11A"/>
    <w:lvl w:ilvl="0" w:tplc="1502611C">
      <w:start w:val="1"/>
      <w:numFmt w:val="bullet"/>
      <w:lvlText w:val="•"/>
      <w:lvlJc w:val="left"/>
      <w:pPr>
        <w:tabs>
          <w:tab w:val="num" w:pos="720"/>
        </w:tabs>
        <w:ind w:left="720" w:hanging="360"/>
      </w:pPr>
      <w:rPr>
        <w:rFonts w:ascii="Comic Sans MS" w:hAnsi="Comic Sans MS" w:hint="default"/>
      </w:rPr>
    </w:lvl>
    <w:lvl w:ilvl="1" w:tplc="D48C9BEA" w:tentative="1">
      <w:start w:val="1"/>
      <w:numFmt w:val="bullet"/>
      <w:lvlText w:val="•"/>
      <w:lvlJc w:val="left"/>
      <w:pPr>
        <w:tabs>
          <w:tab w:val="num" w:pos="1440"/>
        </w:tabs>
        <w:ind w:left="1440" w:hanging="360"/>
      </w:pPr>
      <w:rPr>
        <w:rFonts w:ascii="Comic Sans MS" w:hAnsi="Comic Sans MS" w:hint="default"/>
      </w:rPr>
    </w:lvl>
    <w:lvl w:ilvl="2" w:tplc="035E7590" w:tentative="1">
      <w:start w:val="1"/>
      <w:numFmt w:val="bullet"/>
      <w:lvlText w:val="•"/>
      <w:lvlJc w:val="left"/>
      <w:pPr>
        <w:tabs>
          <w:tab w:val="num" w:pos="2160"/>
        </w:tabs>
        <w:ind w:left="2160" w:hanging="360"/>
      </w:pPr>
      <w:rPr>
        <w:rFonts w:ascii="Comic Sans MS" w:hAnsi="Comic Sans MS" w:hint="default"/>
      </w:rPr>
    </w:lvl>
    <w:lvl w:ilvl="3" w:tplc="9A88DDE4" w:tentative="1">
      <w:start w:val="1"/>
      <w:numFmt w:val="bullet"/>
      <w:lvlText w:val="•"/>
      <w:lvlJc w:val="left"/>
      <w:pPr>
        <w:tabs>
          <w:tab w:val="num" w:pos="2880"/>
        </w:tabs>
        <w:ind w:left="2880" w:hanging="360"/>
      </w:pPr>
      <w:rPr>
        <w:rFonts w:ascii="Comic Sans MS" w:hAnsi="Comic Sans MS" w:hint="default"/>
      </w:rPr>
    </w:lvl>
    <w:lvl w:ilvl="4" w:tplc="0BBC795A" w:tentative="1">
      <w:start w:val="1"/>
      <w:numFmt w:val="bullet"/>
      <w:lvlText w:val="•"/>
      <w:lvlJc w:val="left"/>
      <w:pPr>
        <w:tabs>
          <w:tab w:val="num" w:pos="3600"/>
        </w:tabs>
        <w:ind w:left="3600" w:hanging="360"/>
      </w:pPr>
      <w:rPr>
        <w:rFonts w:ascii="Comic Sans MS" w:hAnsi="Comic Sans MS" w:hint="default"/>
      </w:rPr>
    </w:lvl>
    <w:lvl w:ilvl="5" w:tplc="E82690D6" w:tentative="1">
      <w:start w:val="1"/>
      <w:numFmt w:val="bullet"/>
      <w:lvlText w:val="•"/>
      <w:lvlJc w:val="left"/>
      <w:pPr>
        <w:tabs>
          <w:tab w:val="num" w:pos="4320"/>
        </w:tabs>
        <w:ind w:left="4320" w:hanging="360"/>
      </w:pPr>
      <w:rPr>
        <w:rFonts w:ascii="Comic Sans MS" w:hAnsi="Comic Sans MS" w:hint="default"/>
      </w:rPr>
    </w:lvl>
    <w:lvl w:ilvl="6" w:tplc="E728783E" w:tentative="1">
      <w:start w:val="1"/>
      <w:numFmt w:val="bullet"/>
      <w:lvlText w:val="•"/>
      <w:lvlJc w:val="left"/>
      <w:pPr>
        <w:tabs>
          <w:tab w:val="num" w:pos="5040"/>
        </w:tabs>
        <w:ind w:left="5040" w:hanging="360"/>
      </w:pPr>
      <w:rPr>
        <w:rFonts w:ascii="Comic Sans MS" w:hAnsi="Comic Sans MS" w:hint="default"/>
      </w:rPr>
    </w:lvl>
    <w:lvl w:ilvl="7" w:tplc="43FA18EC" w:tentative="1">
      <w:start w:val="1"/>
      <w:numFmt w:val="bullet"/>
      <w:lvlText w:val="•"/>
      <w:lvlJc w:val="left"/>
      <w:pPr>
        <w:tabs>
          <w:tab w:val="num" w:pos="5760"/>
        </w:tabs>
        <w:ind w:left="5760" w:hanging="360"/>
      </w:pPr>
      <w:rPr>
        <w:rFonts w:ascii="Comic Sans MS" w:hAnsi="Comic Sans MS" w:hint="default"/>
      </w:rPr>
    </w:lvl>
    <w:lvl w:ilvl="8" w:tplc="79482E08" w:tentative="1">
      <w:start w:val="1"/>
      <w:numFmt w:val="bullet"/>
      <w:lvlText w:val="•"/>
      <w:lvlJc w:val="left"/>
      <w:pPr>
        <w:tabs>
          <w:tab w:val="num" w:pos="6480"/>
        </w:tabs>
        <w:ind w:left="6480" w:hanging="360"/>
      </w:pPr>
      <w:rPr>
        <w:rFonts w:ascii="Comic Sans MS" w:hAnsi="Comic Sans MS" w:hint="default"/>
      </w:rPr>
    </w:lvl>
  </w:abstractNum>
  <w:num w:numId="1" w16cid:durableId="1532719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CF"/>
    <w:rsid w:val="000327CF"/>
    <w:rsid w:val="00037D2E"/>
    <w:rsid w:val="00037F1E"/>
    <w:rsid w:val="00107881"/>
    <w:rsid w:val="00290AC1"/>
    <w:rsid w:val="00494F1B"/>
    <w:rsid w:val="00530C65"/>
    <w:rsid w:val="005F3B42"/>
    <w:rsid w:val="00850991"/>
    <w:rsid w:val="00853A7F"/>
    <w:rsid w:val="00896F57"/>
    <w:rsid w:val="008E15EB"/>
    <w:rsid w:val="00966141"/>
    <w:rsid w:val="00A43CD5"/>
    <w:rsid w:val="00A56495"/>
    <w:rsid w:val="00A57DA3"/>
    <w:rsid w:val="00B26FE0"/>
    <w:rsid w:val="00D36B9B"/>
    <w:rsid w:val="00DB0FD8"/>
    <w:rsid w:val="00DE284D"/>
    <w:rsid w:val="00E2389C"/>
    <w:rsid w:val="00F012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AB85D"/>
  <w15:docId w15:val="{D15A969E-2264-7C45-8C94-DEF5BC4B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FD8"/>
  </w:style>
  <w:style w:type="paragraph" w:styleId="Footer">
    <w:name w:val="footer"/>
    <w:basedOn w:val="Normal"/>
    <w:link w:val="FooterChar"/>
    <w:uiPriority w:val="99"/>
    <w:unhideWhenUsed/>
    <w:rsid w:val="00DB0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FD8"/>
  </w:style>
  <w:style w:type="paragraph" w:styleId="BalloonText">
    <w:name w:val="Balloon Text"/>
    <w:basedOn w:val="Normal"/>
    <w:link w:val="BalloonTextChar"/>
    <w:uiPriority w:val="99"/>
    <w:semiHidden/>
    <w:unhideWhenUsed/>
    <w:rsid w:val="00530C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C65"/>
    <w:rPr>
      <w:rFonts w:ascii="Lucida Grande" w:hAnsi="Lucida Grande" w:cs="Lucida Grande"/>
      <w:sz w:val="18"/>
      <w:szCs w:val="18"/>
    </w:rPr>
  </w:style>
  <w:style w:type="character" w:styleId="Hyperlink">
    <w:name w:val="Hyperlink"/>
    <w:rsid w:val="00530C65"/>
    <w:rPr>
      <w:color w:val="0000FF"/>
      <w:u w:val="single"/>
    </w:rPr>
  </w:style>
  <w:style w:type="character" w:styleId="FollowedHyperlink">
    <w:name w:val="FollowedHyperlink"/>
    <w:basedOn w:val="DefaultParagraphFont"/>
    <w:uiPriority w:val="99"/>
    <w:semiHidden/>
    <w:unhideWhenUsed/>
    <w:rsid w:val="00530C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Sarah Mee</cp:lastModifiedBy>
  <cp:revision>2</cp:revision>
  <dcterms:created xsi:type="dcterms:W3CDTF">2023-10-21T12:32:00Z</dcterms:created>
  <dcterms:modified xsi:type="dcterms:W3CDTF">2023-10-21T12:32:00Z</dcterms:modified>
</cp:coreProperties>
</file>