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54A8" w14:textId="55F7111A" w:rsidR="00107881" w:rsidRDefault="00B26FE0" w:rsidP="00F012EC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016B" wp14:editId="52A71FFE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2743200" cy="600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CEFA3" w14:textId="6D7C7913" w:rsidR="00B26FE0" w:rsidRPr="00B26FE0" w:rsidRDefault="00037D2E" w:rsidP="00B26FE0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Reading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5801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12pt;width:3in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" fillcolor="white [3201]" strokeweight=".5pt">
                <v:textbox>
                  <w:txbxContent>
                    <w:p w14:paraId="406CEFA3" w14:textId="6D7C7913" w:rsidR="00B26FE0" w:rsidRPr="00B26FE0" w:rsidRDefault="00037D2E" w:rsidP="00B26FE0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Reading List</w:t>
                      </w:r>
                    </w:p>
                  </w:txbxContent>
                </v:textbox>
              </v:shape>
            </w:pict>
          </mc:Fallback>
        </mc:AlternateContent>
      </w:r>
      <w:r w:rsidR="00F012EC">
        <w:rPr>
          <w:noProof/>
          <w:lang w:val="en-US"/>
        </w:rPr>
        <w:drawing>
          <wp:inline distT="0" distB="0" distL="0" distR="0" wp14:anchorId="3A85C7FB" wp14:editId="3955C5B2">
            <wp:extent cx="2865120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216AD" w14:textId="77777777" w:rsidR="00306701" w:rsidRDefault="00306701" w:rsidP="00306701">
      <w:pPr>
        <w:jc w:val="center"/>
        <w:rPr>
          <w:rFonts w:ascii="Arial" w:hAnsi="Arial" w:cs="Arial"/>
          <w:sz w:val="40"/>
          <w:szCs w:val="40"/>
        </w:rPr>
      </w:pPr>
    </w:p>
    <w:p w14:paraId="41D84237" w14:textId="75143293" w:rsidR="00306701" w:rsidRPr="00306701" w:rsidRDefault="00306701" w:rsidP="00306701">
      <w:pPr>
        <w:jc w:val="center"/>
        <w:rPr>
          <w:rFonts w:ascii="Arial" w:hAnsi="Arial" w:cs="Arial"/>
          <w:sz w:val="44"/>
          <w:szCs w:val="44"/>
        </w:rPr>
      </w:pPr>
      <w:r w:rsidRPr="00306701">
        <w:rPr>
          <w:rFonts w:ascii="Arial" w:hAnsi="Arial" w:cs="Arial"/>
          <w:sz w:val="44"/>
          <w:szCs w:val="44"/>
        </w:rPr>
        <w:t xml:space="preserve">Management of </w:t>
      </w:r>
      <w:r w:rsidR="00CA5237">
        <w:rPr>
          <w:rFonts w:ascii="Arial" w:hAnsi="Arial" w:cs="Arial"/>
          <w:sz w:val="44"/>
          <w:szCs w:val="44"/>
        </w:rPr>
        <w:t xml:space="preserve">the </w:t>
      </w:r>
      <w:r w:rsidRPr="00306701">
        <w:rPr>
          <w:rFonts w:ascii="Arial" w:hAnsi="Arial" w:cs="Arial"/>
          <w:sz w:val="44"/>
          <w:szCs w:val="44"/>
        </w:rPr>
        <w:t>P</w:t>
      </w:r>
      <w:r w:rsidR="00CA5237">
        <w:rPr>
          <w:rFonts w:ascii="Arial" w:hAnsi="Arial" w:cs="Arial"/>
          <w:sz w:val="44"/>
          <w:szCs w:val="44"/>
        </w:rPr>
        <w:t>IP Joint</w:t>
      </w:r>
    </w:p>
    <w:p w14:paraId="20710C47" w14:textId="77777777" w:rsidR="00306701" w:rsidRPr="00306701" w:rsidRDefault="00306701" w:rsidP="00306701">
      <w:pPr>
        <w:jc w:val="center"/>
        <w:rPr>
          <w:rFonts w:ascii="Arial" w:hAnsi="Arial" w:cs="Arial"/>
          <w:sz w:val="32"/>
          <w:szCs w:val="32"/>
        </w:rPr>
      </w:pPr>
      <w:r w:rsidRPr="00306701">
        <w:rPr>
          <w:rFonts w:ascii="Arial" w:hAnsi="Arial" w:cs="Arial"/>
          <w:sz w:val="32"/>
          <w:szCs w:val="32"/>
        </w:rPr>
        <w:t xml:space="preserve">BAHT Level II </w:t>
      </w:r>
    </w:p>
    <w:p w14:paraId="653EF32C" w14:textId="56751BB0" w:rsidR="00A43CD5" w:rsidRPr="00A43CD5" w:rsidRDefault="00A43CD5" w:rsidP="00A43CD5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</w:rPr>
      </w:pPr>
    </w:p>
    <w:p w14:paraId="5853C2D3" w14:textId="77777777" w:rsidR="00306701" w:rsidRDefault="00306701" w:rsidP="00037D2E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</w:rPr>
      </w:pPr>
    </w:p>
    <w:p w14:paraId="0CAA1266" w14:textId="0661284D" w:rsidR="00306701" w:rsidRPr="00306701" w:rsidRDefault="00037D2E" w:rsidP="00037D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06701">
        <w:rPr>
          <w:rFonts w:ascii="Arial" w:eastAsia="Times New Roman" w:hAnsi="Arial" w:cs="Arial"/>
          <w:sz w:val="24"/>
          <w:szCs w:val="24"/>
        </w:rPr>
        <w:t xml:space="preserve">It is recommended that prior to the course some background reading is undertaken. </w:t>
      </w:r>
    </w:p>
    <w:p w14:paraId="0B43988C" w14:textId="77777777" w:rsidR="00306701" w:rsidRDefault="00306701" w:rsidP="00037D2E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</w:rPr>
      </w:pPr>
    </w:p>
    <w:p w14:paraId="5CE550CC" w14:textId="17668E24" w:rsidR="00E82AB9" w:rsidRDefault="00037D2E" w:rsidP="00E82AB9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</w:rPr>
      </w:pPr>
      <w:r w:rsidRPr="00306701">
        <w:rPr>
          <w:rFonts w:ascii="Arial" w:eastAsia="Times New Roman" w:hAnsi="Arial" w:cs="Arial"/>
          <w:sz w:val="24"/>
          <w:szCs w:val="24"/>
        </w:rPr>
        <w:t>We would recommend that the most useful study you can undertake is reviewing the</w:t>
      </w:r>
      <w:r w:rsidR="00306701" w:rsidRPr="00306701">
        <w:rPr>
          <w:rFonts w:ascii="Arial" w:eastAsia="Times New Roman" w:hAnsi="Arial" w:cs="Arial"/>
          <w:sz w:val="24"/>
          <w:szCs w:val="24"/>
        </w:rPr>
        <w:t xml:space="preserve"> </w:t>
      </w:r>
      <w:r w:rsidR="00E82AB9" w:rsidRPr="00306701">
        <w:rPr>
          <w:rFonts w:ascii="Arial" w:eastAsia="Times New Roman" w:hAnsi="Arial" w:cs="Arial"/>
          <w:sz w:val="24"/>
          <w:szCs w:val="24"/>
        </w:rPr>
        <w:t>b</w:t>
      </w:r>
      <w:r w:rsidR="00E82AB9">
        <w:rPr>
          <w:rFonts w:ascii="Arial" w:eastAsia="Times New Roman" w:hAnsi="Arial" w:cs="Arial"/>
          <w:sz w:val="24"/>
          <w:szCs w:val="24"/>
        </w:rPr>
        <w:t xml:space="preserve">asic </w:t>
      </w:r>
      <w:r w:rsidR="00306701" w:rsidRPr="00E82AB9">
        <w:rPr>
          <w:rFonts w:ascii="Arial" w:eastAsia="Times New Roman" w:hAnsi="Arial" w:cs="Arial"/>
          <w:sz w:val="24"/>
          <w:szCs w:val="24"/>
        </w:rPr>
        <w:t>a</w:t>
      </w:r>
      <w:r w:rsidRPr="00E82AB9">
        <w:rPr>
          <w:rFonts w:ascii="Arial" w:eastAsia="Times New Roman" w:hAnsi="Arial" w:cs="Arial"/>
          <w:sz w:val="24"/>
          <w:szCs w:val="24"/>
        </w:rPr>
        <w:t>natomy including musc</w:t>
      </w:r>
      <w:r w:rsidR="00290AC1" w:rsidRPr="00E82AB9">
        <w:rPr>
          <w:rFonts w:ascii="Arial" w:eastAsia="Times New Roman" w:hAnsi="Arial" w:cs="Arial"/>
          <w:sz w:val="24"/>
          <w:szCs w:val="24"/>
        </w:rPr>
        <w:t>le, bone, tendon</w:t>
      </w:r>
      <w:r w:rsidR="00306701" w:rsidRPr="00E82AB9">
        <w:rPr>
          <w:rFonts w:ascii="Arial" w:eastAsia="Times New Roman" w:hAnsi="Arial" w:cs="Arial"/>
          <w:sz w:val="24"/>
          <w:szCs w:val="24"/>
        </w:rPr>
        <w:t>, ligaments</w:t>
      </w:r>
      <w:r w:rsidR="00E82AB9">
        <w:rPr>
          <w:rFonts w:ascii="Arial" w:eastAsia="Times New Roman" w:hAnsi="Arial" w:cs="Arial"/>
          <w:sz w:val="24"/>
          <w:szCs w:val="24"/>
        </w:rPr>
        <w:t xml:space="preserve">. This can </w:t>
      </w:r>
      <w:r w:rsidR="00E82AB9">
        <w:rPr>
          <w:rFonts w:ascii="Arial" w:eastAsia="Times New Roman" w:hAnsi="Arial" w:cs="Arial"/>
          <w:sz w:val="24"/>
          <w:szCs w:val="24"/>
        </w:rPr>
        <w:t>be from any relevant texts / online learning</w:t>
      </w:r>
      <w:r w:rsidR="00E82AB9">
        <w:rPr>
          <w:rFonts w:ascii="Arial" w:eastAsia="Times New Roman" w:hAnsi="Arial" w:cs="Arial"/>
          <w:sz w:val="24"/>
          <w:szCs w:val="24"/>
        </w:rPr>
        <w:t>.</w:t>
      </w:r>
    </w:p>
    <w:p w14:paraId="56778D40" w14:textId="645989F5" w:rsidR="00E82AB9" w:rsidRPr="00E82AB9" w:rsidRDefault="00E82AB9" w:rsidP="00E82AB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615B201E" w14:textId="21F8DFB1" w:rsidR="00290AC1" w:rsidRPr="00CA5237" w:rsidRDefault="00E82AB9" w:rsidP="00E82AB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better your underlying anatomical knowledge the more you will benefit from the course.</w:t>
      </w:r>
    </w:p>
    <w:p w14:paraId="2F04038F" w14:textId="2E0DC236" w:rsidR="00037D2E" w:rsidRDefault="00037D2E" w:rsidP="00037D2E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</w:rPr>
      </w:pPr>
    </w:p>
    <w:p w14:paraId="12DE7711" w14:textId="77777777" w:rsidR="008E15EB" w:rsidRDefault="008E15EB" w:rsidP="00037D2E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</w:rPr>
      </w:pPr>
    </w:p>
    <w:p w14:paraId="49FF9B47" w14:textId="77777777" w:rsidR="00290AC1" w:rsidRPr="00037D2E" w:rsidRDefault="00290AC1" w:rsidP="00037D2E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</w:rPr>
      </w:pPr>
    </w:p>
    <w:p w14:paraId="3B03C1BE" w14:textId="77777777" w:rsidR="00A43CD5" w:rsidRPr="008E15EB" w:rsidRDefault="00A43CD5" w:rsidP="008E15E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sectPr w:rsidR="00A43CD5" w:rsidRPr="008E15E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8565" w14:textId="77777777" w:rsidR="009719AF" w:rsidRDefault="009719AF" w:rsidP="00DB0FD8">
      <w:pPr>
        <w:spacing w:after="0" w:line="240" w:lineRule="auto"/>
      </w:pPr>
      <w:r>
        <w:separator/>
      </w:r>
    </w:p>
  </w:endnote>
  <w:endnote w:type="continuationSeparator" w:id="0">
    <w:p w14:paraId="141A599B" w14:textId="77777777" w:rsidR="009719AF" w:rsidRDefault="009719AF" w:rsidP="00DB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C0C3" w14:textId="77777777" w:rsidR="00DB0FD8" w:rsidRDefault="00DB0FD8">
    <w:pPr>
      <w:pStyle w:val="Footer"/>
      <w:pBdr>
        <w:bottom w:val="single" w:sz="12" w:space="1" w:color="auto"/>
      </w:pBdr>
    </w:pPr>
  </w:p>
  <w:p w14:paraId="02729609" w14:textId="77777777" w:rsidR="00DB0FD8" w:rsidRDefault="00DB0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3517" w14:textId="77777777" w:rsidR="009719AF" w:rsidRDefault="009719AF" w:rsidP="00DB0FD8">
      <w:pPr>
        <w:spacing w:after="0" w:line="240" w:lineRule="auto"/>
      </w:pPr>
      <w:r>
        <w:separator/>
      </w:r>
    </w:p>
  </w:footnote>
  <w:footnote w:type="continuationSeparator" w:id="0">
    <w:p w14:paraId="07BA36E1" w14:textId="77777777" w:rsidR="009719AF" w:rsidRDefault="009719AF" w:rsidP="00DB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7624"/>
    <w:multiLevelType w:val="hybridMultilevel"/>
    <w:tmpl w:val="3948F11A"/>
    <w:lvl w:ilvl="0" w:tplc="15026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48C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35E7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A88D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BBC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826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728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3FA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9482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5E483BAF"/>
    <w:multiLevelType w:val="hybridMultilevel"/>
    <w:tmpl w:val="B8288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19864">
    <w:abstractNumId w:val="0"/>
  </w:num>
  <w:num w:numId="2" w16cid:durableId="118254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F"/>
    <w:rsid w:val="000327CF"/>
    <w:rsid w:val="00037D2E"/>
    <w:rsid w:val="00037F1E"/>
    <w:rsid w:val="00107881"/>
    <w:rsid w:val="001804F5"/>
    <w:rsid w:val="00290AC1"/>
    <w:rsid w:val="00306701"/>
    <w:rsid w:val="00494F1B"/>
    <w:rsid w:val="00530C65"/>
    <w:rsid w:val="005F3B42"/>
    <w:rsid w:val="00850991"/>
    <w:rsid w:val="00853A7F"/>
    <w:rsid w:val="00896F57"/>
    <w:rsid w:val="008E15EB"/>
    <w:rsid w:val="00966141"/>
    <w:rsid w:val="009719AF"/>
    <w:rsid w:val="00A43CD5"/>
    <w:rsid w:val="00A56495"/>
    <w:rsid w:val="00A57DA3"/>
    <w:rsid w:val="00B26FE0"/>
    <w:rsid w:val="00C63B1A"/>
    <w:rsid w:val="00CA5237"/>
    <w:rsid w:val="00D36B9B"/>
    <w:rsid w:val="00DB0FD8"/>
    <w:rsid w:val="00DE284D"/>
    <w:rsid w:val="00E2389C"/>
    <w:rsid w:val="00E82AB9"/>
    <w:rsid w:val="00F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AB85D"/>
  <w15:docId w15:val="{D15A969E-2264-7C45-8C94-DEF5BC4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8"/>
  </w:style>
  <w:style w:type="paragraph" w:styleId="Footer">
    <w:name w:val="footer"/>
    <w:basedOn w:val="Normal"/>
    <w:link w:val="FooterChar"/>
    <w:uiPriority w:val="99"/>
    <w:unhideWhenUsed/>
    <w:rsid w:val="00DB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8"/>
  </w:style>
  <w:style w:type="paragraph" w:styleId="BalloonText">
    <w:name w:val="Balloon Text"/>
    <w:basedOn w:val="Normal"/>
    <w:link w:val="BalloonTextChar"/>
    <w:uiPriority w:val="99"/>
    <w:semiHidden/>
    <w:unhideWhenUsed/>
    <w:rsid w:val="00530C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30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C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Elaine Juzl</cp:lastModifiedBy>
  <cp:revision>3</cp:revision>
  <dcterms:created xsi:type="dcterms:W3CDTF">2024-11-02T10:41:00Z</dcterms:created>
  <dcterms:modified xsi:type="dcterms:W3CDTF">2024-11-02T10:44:00Z</dcterms:modified>
</cp:coreProperties>
</file>